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6AE75" w14:textId="521FC354" w:rsidR="006C7194" w:rsidRPr="00D20CC8" w:rsidRDefault="006C7194" w:rsidP="00D921ED">
      <w:pPr>
        <w:suppressAutoHyphens/>
        <w:spacing w:before="120" w:after="120" w:line="360" w:lineRule="auto"/>
        <w:contextualSpacing/>
        <w:jc w:val="center"/>
        <w:rPr>
          <w:rFonts w:ascii="Raleway" w:hAnsi="Raleway"/>
          <w:b/>
          <w:bCs/>
          <w:szCs w:val="22"/>
        </w:rPr>
      </w:pPr>
      <w:bookmarkStart w:id="0" w:name="_Hlk40876677"/>
      <w:bookmarkStart w:id="1" w:name="_Hlk110354943"/>
      <w:r w:rsidRPr="00D20CC8">
        <w:rPr>
          <w:rFonts w:ascii="Raleway" w:hAnsi="Raleway"/>
          <w:b/>
          <w:bCs/>
          <w:szCs w:val="22"/>
        </w:rPr>
        <w:t xml:space="preserve">TERMO DE REFERÊNCIA </w:t>
      </w:r>
      <w:r w:rsidR="00CC5962" w:rsidRPr="00D20CC8">
        <w:rPr>
          <w:rFonts w:ascii="Raleway" w:hAnsi="Raleway"/>
          <w:b/>
          <w:bCs/>
          <w:szCs w:val="22"/>
        </w:rPr>
        <w:t>n</w:t>
      </w:r>
      <w:r w:rsidR="00623B64" w:rsidRPr="00D20CC8">
        <w:rPr>
          <w:rFonts w:ascii="Raleway" w:hAnsi="Raleway"/>
          <w:b/>
          <w:bCs/>
          <w:szCs w:val="22"/>
        </w:rPr>
        <w:t xml:space="preserve">º </w:t>
      </w:r>
      <w:r w:rsidR="00CC5962" w:rsidRPr="00D20CC8">
        <w:rPr>
          <w:rFonts w:ascii="Raleway" w:hAnsi="Raleway"/>
          <w:b/>
          <w:bCs/>
          <w:szCs w:val="22"/>
        </w:rPr>
        <w:t>60</w:t>
      </w:r>
      <w:r w:rsidR="00171468" w:rsidRPr="00D20CC8">
        <w:rPr>
          <w:rFonts w:ascii="Raleway" w:hAnsi="Raleway"/>
          <w:b/>
          <w:bCs/>
          <w:szCs w:val="22"/>
        </w:rPr>
        <w:t>/</w:t>
      </w:r>
      <w:r w:rsidRPr="00D20CC8">
        <w:rPr>
          <w:rFonts w:ascii="Raleway" w:hAnsi="Raleway"/>
          <w:b/>
          <w:bCs/>
          <w:szCs w:val="22"/>
        </w:rPr>
        <w:t>202</w:t>
      </w:r>
      <w:r w:rsidR="00BF132A" w:rsidRPr="00D20CC8">
        <w:rPr>
          <w:rFonts w:ascii="Raleway" w:hAnsi="Raleway"/>
          <w:b/>
          <w:bCs/>
          <w:szCs w:val="22"/>
        </w:rPr>
        <w:t>4</w:t>
      </w:r>
    </w:p>
    <w:p w14:paraId="31B4A52D" w14:textId="77777777" w:rsidR="00E750C0" w:rsidRPr="00D20CC8" w:rsidRDefault="00E750C0" w:rsidP="00D921ED">
      <w:pPr>
        <w:suppressAutoHyphens/>
        <w:spacing w:before="120" w:after="120" w:line="360" w:lineRule="auto"/>
        <w:contextualSpacing/>
        <w:jc w:val="center"/>
        <w:rPr>
          <w:rFonts w:ascii="Raleway" w:hAnsi="Raleway"/>
          <w:bCs/>
          <w:szCs w:val="22"/>
        </w:rPr>
      </w:pPr>
    </w:p>
    <w:p w14:paraId="3B208D08" w14:textId="180E8306" w:rsidR="006C7194" w:rsidRPr="00D20CC8" w:rsidRDefault="0065709D" w:rsidP="009B0106">
      <w:pPr>
        <w:pStyle w:val="Subttulo"/>
        <w:spacing w:before="120" w:after="120"/>
        <w:rPr>
          <w:sz w:val="22"/>
          <w:szCs w:val="22"/>
        </w:rPr>
      </w:pPr>
      <w:r w:rsidRPr="00D20CC8">
        <w:rPr>
          <w:sz w:val="22"/>
          <w:szCs w:val="22"/>
        </w:rPr>
        <w:t>CONDIÇÕES GERAIS DA CONTRATAÇÃO</w:t>
      </w:r>
    </w:p>
    <w:p w14:paraId="38054436" w14:textId="4FEDAA78" w:rsidR="007D3B68" w:rsidRPr="00D20CC8" w:rsidRDefault="007D3B68" w:rsidP="009B0106">
      <w:pPr>
        <w:pStyle w:val="SemEspaamento"/>
        <w:spacing w:before="120" w:after="120"/>
        <w:rPr>
          <w:rFonts w:eastAsia="Times New Roman" w:cs="Segoe UI"/>
          <w:szCs w:val="22"/>
          <w:lang w:eastAsia="pt-BR"/>
        </w:rPr>
      </w:pPr>
      <w:bookmarkStart w:id="2" w:name="_Hlk110358860"/>
      <w:bookmarkStart w:id="3" w:name="_Hlk125017777"/>
      <w:bookmarkStart w:id="4" w:name="_Toc535275063"/>
      <w:bookmarkStart w:id="5" w:name="_Ref7187606"/>
      <w:r w:rsidRPr="00D20CC8">
        <w:rPr>
          <w:rFonts w:eastAsia="Times New Roman" w:cs="Segoe UI"/>
          <w:szCs w:val="22"/>
          <w:lang w:eastAsia="pt-BR"/>
        </w:rPr>
        <w:t>Contratação</w:t>
      </w:r>
      <w:r w:rsidR="0050331C" w:rsidRPr="00D20CC8">
        <w:rPr>
          <w:rFonts w:eastAsia="Times New Roman" w:cs="Segoe UI"/>
          <w:szCs w:val="22"/>
          <w:lang w:eastAsia="pt-BR"/>
        </w:rPr>
        <w:t xml:space="preserve"> de pessoa </w:t>
      </w:r>
      <w:r w:rsidR="0050567E" w:rsidRPr="00D20CC8">
        <w:rPr>
          <w:rFonts w:eastAsia="Times New Roman" w:cs="Segoe UI"/>
          <w:szCs w:val="22"/>
          <w:lang w:eastAsia="pt-BR"/>
        </w:rPr>
        <w:t xml:space="preserve">física e/ou </w:t>
      </w:r>
      <w:r w:rsidR="0050331C" w:rsidRPr="00D20CC8">
        <w:rPr>
          <w:rFonts w:eastAsia="Times New Roman" w:cs="Segoe UI"/>
          <w:szCs w:val="22"/>
          <w:lang w:eastAsia="pt-BR"/>
        </w:rPr>
        <w:t>jurídica</w:t>
      </w:r>
      <w:r w:rsidRPr="00D20CC8">
        <w:rPr>
          <w:rFonts w:eastAsia="Times New Roman" w:cs="Segoe UI"/>
          <w:szCs w:val="22"/>
          <w:lang w:eastAsia="pt-BR"/>
        </w:rPr>
        <w:t xml:space="preserve"> </w:t>
      </w:r>
      <w:r w:rsidR="00530E18" w:rsidRPr="00D20CC8">
        <w:rPr>
          <w:rFonts w:eastAsia="Times New Roman" w:cs="Segoe UI"/>
          <w:szCs w:val="22"/>
          <w:lang w:eastAsia="pt-BR"/>
        </w:rPr>
        <w:t xml:space="preserve">para o </w:t>
      </w:r>
      <w:r w:rsidR="00C0431A" w:rsidRPr="00D20CC8">
        <w:rPr>
          <w:rFonts w:eastAsia="Times New Roman" w:cs="Segoe UI"/>
          <w:szCs w:val="22"/>
          <w:lang w:eastAsia="pt-BR"/>
        </w:rPr>
        <w:t xml:space="preserve">fornecimento de água </w:t>
      </w:r>
      <w:proofErr w:type="gramStart"/>
      <w:r w:rsidR="00C0431A" w:rsidRPr="00D20CC8">
        <w:rPr>
          <w:rFonts w:eastAsia="Times New Roman" w:cs="Segoe UI"/>
          <w:szCs w:val="22"/>
          <w:lang w:eastAsia="pt-BR"/>
        </w:rPr>
        <w:t>mineral</w:t>
      </w:r>
      <w:r w:rsidR="00615B14">
        <w:rPr>
          <w:rFonts w:eastAsia="Times New Roman" w:cs="Segoe UI"/>
          <w:szCs w:val="22"/>
          <w:lang w:eastAsia="pt-BR"/>
        </w:rPr>
        <w:t xml:space="preserve">, </w:t>
      </w:r>
      <w:r w:rsidR="00C0431A" w:rsidRPr="00D20CC8">
        <w:rPr>
          <w:rFonts w:eastAsia="Times New Roman" w:cs="Segoe UI"/>
          <w:szCs w:val="22"/>
          <w:lang w:eastAsia="pt-BR"/>
        </w:rPr>
        <w:t xml:space="preserve"> </w:t>
      </w:r>
      <w:r w:rsidR="00530E18" w:rsidRPr="00D20CC8">
        <w:rPr>
          <w:rFonts w:eastAsia="Times New Roman" w:cs="Segoe UI"/>
          <w:szCs w:val="22"/>
          <w:lang w:eastAsia="pt-BR"/>
        </w:rPr>
        <w:t>consistente</w:t>
      </w:r>
      <w:proofErr w:type="gramEnd"/>
      <w:r w:rsidR="00530E18" w:rsidRPr="00D20CC8">
        <w:rPr>
          <w:rFonts w:eastAsia="Times New Roman" w:cs="Segoe UI"/>
          <w:szCs w:val="22"/>
          <w:lang w:eastAsia="pt-BR"/>
        </w:rPr>
        <w:t xml:space="preserve"> em </w:t>
      </w:r>
      <w:r w:rsidR="00C0431A" w:rsidRPr="00D20CC8">
        <w:rPr>
          <w:rFonts w:eastAsia="Times New Roman" w:cs="Segoe UI"/>
          <w:szCs w:val="22"/>
          <w:lang w:eastAsia="pt-BR"/>
        </w:rPr>
        <w:t>galão de 20 litros (reposição)</w:t>
      </w:r>
      <w:r w:rsidR="003A40FC" w:rsidRPr="00D20CC8">
        <w:rPr>
          <w:rFonts w:eastAsia="Times New Roman" w:cs="Segoe UI"/>
          <w:szCs w:val="22"/>
          <w:lang w:eastAsia="pt-BR"/>
        </w:rPr>
        <w:t xml:space="preserve"> </w:t>
      </w:r>
      <w:r w:rsidR="00C0431A" w:rsidRPr="00D20CC8">
        <w:rPr>
          <w:rFonts w:eastAsia="Times New Roman" w:cs="Segoe UI"/>
          <w:szCs w:val="22"/>
          <w:lang w:eastAsia="pt-BR"/>
        </w:rPr>
        <w:t xml:space="preserve">para </w:t>
      </w:r>
      <w:r w:rsidRPr="00D20CC8">
        <w:rPr>
          <w:rFonts w:eastAsia="Times New Roman" w:cs="Segoe UI"/>
          <w:szCs w:val="22"/>
          <w:lang w:eastAsia="pt-BR"/>
        </w:rPr>
        <w:t>atender</w:t>
      </w:r>
      <w:r w:rsidR="00350810" w:rsidRPr="00D20CC8">
        <w:rPr>
          <w:rFonts w:eastAsia="Times New Roman" w:cs="Segoe UI"/>
          <w:szCs w:val="22"/>
          <w:lang w:eastAsia="pt-BR"/>
        </w:rPr>
        <w:t xml:space="preserve"> os</w:t>
      </w:r>
      <w:r w:rsidRPr="00D20CC8">
        <w:rPr>
          <w:rFonts w:eastAsia="Times New Roman" w:cs="Segoe UI"/>
          <w:szCs w:val="22"/>
          <w:lang w:eastAsia="pt-BR"/>
        </w:rPr>
        <w:t xml:space="preserve"> prédios do Ministério Público do Estado de Mato Grosso do Sul</w:t>
      </w:r>
      <w:r w:rsidR="00CF416B" w:rsidRPr="00D20CC8">
        <w:rPr>
          <w:rFonts w:eastAsia="Times New Roman" w:cs="Segoe UI"/>
          <w:szCs w:val="22"/>
          <w:lang w:eastAsia="pt-BR"/>
        </w:rPr>
        <w:t>, localizados</w:t>
      </w:r>
      <w:r w:rsidRPr="00D20CC8">
        <w:rPr>
          <w:rFonts w:eastAsia="Times New Roman" w:cs="Segoe UI"/>
          <w:szCs w:val="22"/>
          <w:lang w:eastAsia="pt-BR"/>
        </w:rPr>
        <w:t xml:space="preserve"> n</w:t>
      </w:r>
      <w:r w:rsidR="007F4999" w:rsidRPr="00D20CC8">
        <w:rPr>
          <w:rFonts w:eastAsia="Times New Roman" w:cs="Segoe UI"/>
          <w:szCs w:val="22"/>
          <w:lang w:eastAsia="pt-BR"/>
        </w:rPr>
        <w:t>o interior do Estado</w:t>
      </w:r>
      <w:r w:rsidRPr="00D20CC8">
        <w:rPr>
          <w:rFonts w:eastAsia="Times New Roman" w:cs="Segoe UI"/>
          <w:szCs w:val="22"/>
          <w:lang w:eastAsia="pt-BR"/>
        </w:rPr>
        <w:t>.</w:t>
      </w:r>
    </w:p>
    <w:p w14:paraId="30FC6F32" w14:textId="38F24A73" w:rsidR="003B1440" w:rsidRPr="00D20CC8" w:rsidRDefault="003B1440" w:rsidP="003B1440">
      <w:pPr>
        <w:pStyle w:val="SemEspaamento"/>
        <w:spacing w:before="120" w:after="120"/>
        <w:rPr>
          <w:rFonts w:eastAsia="Times New Roman" w:cs="Segoe UI"/>
          <w:szCs w:val="22"/>
          <w:lang w:eastAsia="pt-BR"/>
        </w:rPr>
      </w:pPr>
      <w:r w:rsidRPr="00D20CC8">
        <w:rPr>
          <w:szCs w:val="22"/>
        </w:rPr>
        <w:t>A contratação seguirá conforme descrição, quantitativos e especificações contidas na tabela a</w:t>
      </w:r>
      <w:r w:rsidR="00AE36D2" w:rsidRPr="00D20CC8">
        <w:rPr>
          <w:szCs w:val="22"/>
        </w:rPr>
        <w:t>baixo</w:t>
      </w:r>
      <w:r w:rsidRPr="00D20CC8">
        <w:rPr>
          <w:szCs w:val="22"/>
        </w:rPr>
        <w:t>, neste Termo de Referência, no Estudo Técnico Preliminar (ETP) e no Documento de Formalização de Demanda (DFD).</w:t>
      </w:r>
      <w:r w:rsidRPr="00D20CC8">
        <w:rPr>
          <w:rFonts w:eastAsia="Times New Roman" w:cs="Segoe UI"/>
          <w:szCs w:val="22"/>
          <w:lang w:eastAsia="pt-BR"/>
        </w:rPr>
        <w:t xml:space="preserve"> </w:t>
      </w:r>
    </w:p>
    <w:tbl>
      <w:tblPr>
        <w:tblStyle w:val="Tabelacomgrade"/>
        <w:tblW w:w="9072" w:type="dxa"/>
        <w:tblInd w:w="279" w:type="dxa"/>
        <w:tblLook w:val="04A0" w:firstRow="1" w:lastRow="0" w:firstColumn="1" w:lastColumn="0" w:noHBand="0" w:noVBand="1"/>
      </w:tblPr>
      <w:tblGrid>
        <w:gridCol w:w="1128"/>
        <w:gridCol w:w="732"/>
        <w:gridCol w:w="3573"/>
        <w:gridCol w:w="805"/>
        <w:gridCol w:w="1160"/>
        <w:gridCol w:w="1674"/>
      </w:tblGrid>
      <w:tr w:rsidR="00C07D80" w:rsidRPr="00D20CC8" w14:paraId="6E32C9A3" w14:textId="02C6BAAA" w:rsidTr="00C07D80">
        <w:tc>
          <w:tcPr>
            <w:tcW w:w="1045" w:type="dxa"/>
            <w:vAlign w:val="center"/>
          </w:tcPr>
          <w:p w14:paraId="5EA26B03" w14:textId="77777777" w:rsidR="00C07D80" w:rsidRPr="00D20CC8" w:rsidRDefault="00C07D80" w:rsidP="00C07D80">
            <w:pPr>
              <w:suppressAutoHyphens/>
              <w:spacing w:after="30" w:line="360" w:lineRule="auto"/>
              <w:contextualSpacing/>
              <w:jc w:val="center"/>
              <w:rPr>
                <w:rFonts w:ascii="Raleway" w:hAnsi="Raleway"/>
                <w:b/>
                <w:szCs w:val="22"/>
              </w:rPr>
            </w:pPr>
            <w:r w:rsidRPr="00D20CC8">
              <w:rPr>
                <w:rFonts w:ascii="Raleway" w:hAnsi="Raleway"/>
                <w:b/>
                <w:szCs w:val="22"/>
              </w:rPr>
              <w:t>CATMAT</w:t>
            </w:r>
          </w:p>
        </w:tc>
        <w:tc>
          <w:tcPr>
            <w:tcW w:w="745" w:type="dxa"/>
            <w:vAlign w:val="center"/>
          </w:tcPr>
          <w:p w14:paraId="17F028A3" w14:textId="77777777" w:rsidR="00C07D80" w:rsidRPr="00D20CC8" w:rsidRDefault="00C07D80" w:rsidP="00C07D80">
            <w:pPr>
              <w:suppressAutoHyphens/>
              <w:spacing w:after="30" w:line="360" w:lineRule="auto"/>
              <w:contextualSpacing/>
              <w:jc w:val="center"/>
              <w:rPr>
                <w:rFonts w:ascii="Raleway" w:hAnsi="Raleway"/>
                <w:b/>
                <w:szCs w:val="22"/>
              </w:rPr>
            </w:pPr>
            <w:r w:rsidRPr="00D20CC8">
              <w:rPr>
                <w:rFonts w:ascii="Raleway" w:eastAsia="Raleway" w:hAnsi="Raleway" w:cs="Raleway"/>
                <w:b/>
                <w:bCs/>
                <w:szCs w:val="22"/>
              </w:rPr>
              <w:t>Item</w:t>
            </w:r>
          </w:p>
        </w:tc>
        <w:tc>
          <w:tcPr>
            <w:tcW w:w="3984" w:type="dxa"/>
            <w:vAlign w:val="center"/>
          </w:tcPr>
          <w:p w14:paraId="7353A0D2" w14:textId="77777777" w:rsidR="00C07D80" w:rsidRPr="00D20CC8" w:rsidRDefault="00C07D80" w:rsidP="00C07D80">
            <w:pPr>
              <w:suppressAutoHyphens/>
              <w:spacing w:after="30" w:line="360" w:lineRule="auto"/>
              <w:contextualSpacing/>
              <w:jc w:val="center"/>
              <w:rPr>
                <w:rFonts w:ascii="Raleway" w:hAnsi="Raleway"/>
                <w:b/>
                <w:szCs w:val="22"/>
              </w:rPr>
            </w:pPr>
            <w:r w:rsidRPr="00D20CC8">
              <w:rPr>
                <w:rFonts w:ascii="Raleway" w:eastAsia="Raleway" w:hAnsi="Raleway" w:cs="Raleway"/>
                <w:b/>
                <w:bCs/>
                <w:szCs w:val="22"/>
              </w:rPr>
              <w:t>Especificação dos produtos</w:t>
            </w:r>
          </w:p>
        </w:tc>
        <w:tc>
          <w:tcPr>
            <w:tcW w:w="751" w:type="dxa"/>
            <w:vAlign w:val="center"/>
          </w:tcPr>
          <w:p w14:paraId="6A4D8D8D" w14:textId="77777777" w:rsidR="00C07D80" w:rsidRPr="00D20CC8" w:rsidRDefault="00C07D80" w:rsidP="00C07D80">
            <w:pPr>
              <w:suppressAutoHyphens/>
              <w:spacing w:after="30" w:line="360" w:lineRule="auto"/>
              <w:contextualSpacing/>
              <w:jc w:val="center"/>
              <w:rPr>
                <w:rFonts w:ascii="Raleway" w:hAnsi="Raleway"/>
                <w:b/>
                <w:szCs w:val="22"/>
              </w:rPr>
            </w:pPr>
            <w:r w:rsidRPr="00D20CC8">
              <w:rPr>
                <w:rFonts w:ascii="Raleway" w:eastAsia="Raleway" w:hAnsi="Raleway" w:cs="Raleway"/>
                <w:b/>
                <w:bCs/>
                <w:szCs w:val="22"/>
              </w:rPr>
              <w:t>Unid.</w:t>
            </w:r>
          </w:p>
        </w:tc>
        <w:tc>
          <w:tcPr>
            <w:tcW w:w="866" w:type="dxa"/>
            <w:vAlign w:val="center"/>
          </w:tcPr>
          <w:p w14:paraId="3C3C3E67" w14:textId="093F4F01" w:rsidR="00C07D80" w:rsidRPr="00D20CC8" w:rsidRDefault="00C07D80" w:rsidP="00C07D80">
            <w:pPr>
              <w:jc w:val="center"/>
              <w:rPr>
                <w:rFonts w:ascii="Raleway" w:hAnsi="Raleway"/>
                <w:b/>
                <w:szCs w:val="22"/>
              </w:rPr>
            </w:pPr>
            <w:proofErr w:type="spellStart"/>
            <w:r w:rsidRPr="00D20CC8">
              <w:rPr>
                <w:rFonts w:ascii="Raleway" w:eastAsia="Raleway" w:hAnsi="Raleway" w:cs="Raleway"/>
                <w:b/>
                <w:bCs/>
                <w:szCs w:val="22"/>
              </w:rPr>
              <w:t>Qtde</w:t>
            </w:r>
            <w:proofErr w:type="spellEnd"/>
            <w:r w:rsidRPr="00D20CC8">
              <w:rPr>
                <w:rFonts w:ascii="Raleway" w:eastAsia="Raleway" w:hAnsi="Raleway" w:cs="Raleway"/>
                <w:b/>
                <w:bCs/>
                <w:szCs w:val="22"/>
              </w:rPr>
              <w:t>.</w:t>
            </w:r>
            <w:r w:rsidR="00615B14">
              <w:rPr>
                <w:rFonts w:ascii="Raleway" w:eastAsia="Raleway" w:hAnsi="Raleway" w:cs="Raleway"/>
                <w:b/>
                <w:bCs/>
                <w:szCs w:val="22"/>
              </w:rPr>
              <w:t xml:space="preserve"> Estimada</w:t>
            </w:r>
          </w:p>
        </w:tc>
        <w:tc>
          <w:tcPr>
            <w:tcW w:w="1681" w:type="dxa"/>
            <w:vAlign w:val="center"/>
          </w:tcPr>
          <w:p w14:paraId="1CF3C84E" w14:textId="6E177F97" w:rsidR="00C07D80" w:rsidRPr="00D20CC8" w:rsidRDefault="00C07D80" w:rsidP="00C07D80">
            <w:pPr>
              <w:jc w:val="center"/>
              <w:rPr>
                <w:rFonts w:ascii="Raleway" w:eastAsia="Raleway" w:hAnsi="Raleway" w:cs="Raleway"/>
                <w:b/>
                <w:bCs/>
                <w:szCs w:val="22"/>
              </w:rPr>
            </w:pPr>
            <w:r w:rsidRPr="00D20CC8">
              <w:rPr>
                <w:rFonts w:ascii="Raleway" w:eastAsia="Raleway" w:hAnsi="Raleway" w:cs="Raleway"/>
                <w:b/>
                <w:bCs/>
                <w:szCs w:val="22"/>
              </w:rPr>
              <w:t>Local de Fornecimento</w:t>
            </w:r>
          </w:p>
        </w:tc>
      </w:tr>
      <w:tr w:rsidR="00C07D80" w:rsidRPr="00D20CC8" w14:paraId="50924542" w14:textId="4F5819D1" w:rsidTr="00C07D80">
        <w:tc>
          <w:tcPr>
            <w:tcW w:w="1045" w:type="dxa"/>
            <w:vAlign w:val="center"/>
          </w:tcPr>
          <w:p w14:paraId="2D6E5259" w14:textId="77777777"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7C59FBF7" w14:textId="77777777"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eastAsia="Raleway" w:hAnsi="Raleway" w:cs="Raleway"/>
                <w:b/>
                <w:bCs/>
                <w:szCs w:val="22"/>
              </w:rPr>
              <w:t>1</w:t>
            </w:r>
          </w:p>
        </w:tc>
        <w:tc>
          <w:tcPr>
            <w:tcW w:w="3984" w:type="dxa"/>
            <w:vAlign w:val="center"/>
          </w:tcPr>
          <w:p w14:paraId="2324388E" w14:textId="30EA2500"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3F9A62F2" w14:textId="078C60BC"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20D2C312" w14:textId="420F6BFF"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168</w:t>
            </w:r>
          </w:p>
        </w:tc>
        <w:tc>
          <w:tcPr>
            <w:tcW w:w="1681" w:type="dxa"/>
            <w:vAlign w:val="center"/>
          </w:tcPr>
          <w:p w14:paraId="01E3560C" w14:textId="3D302A63"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 xml:space="preserve">Água Clara </w:t>
            </w:r>
          </w:p>
        </w:tc>
      </w:tr>
      <w:tr w:rsidR="00C07D80" w:rsidRPr="00D20CC8" w14:paraId="7134FB11" w14:textId="77777777" w:rsidTr="00C07D80">
        <w:tc>
          <w:tcPr>
            <w:tcW w:w="1045" w:type="dxa"/>
            <w:vAlign w:val="center"/>
          </w:tcPr>
          <w:p w14:paraId="54E79CC5" w14:textId="660D6A62"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54761931" w14:textId="394DE4E4"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2</w:t>
            </w:r>
          </w:p>
        </w:tc>
        <w:tc>
          <w:tcPr>
            <w:tcW w:w="3984" w:type="dxa"/>
            <w:vAlign w:val="center"/>
          </w:tcPr>
          <w:p w14:paraId="51B14EA8" w14:textId="012D72E2"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1A23656A" w14:textId="7CA8769F"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5AF659F0" w14:textId="64AEFBD6"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336</w:t>
            </w:r>
          </w:p>
        </w:tc>
        <w:tc>
          <w:tcPr>
            <w:tcW w:w="1681" w:type="dxa"/>
            <w:vAlign w:val="center"/>
          </w:tcPr>
          <w:p w14:paraId="37E54280" w14:textId="7BD6E0A4"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 xml:space="preserve">Amambaí </w:t>
            </w:r>
          </w:p>
        </w:tc>
      </w:tr>
      <w:tr w:rsidR="00C07D80" w:rsidRPr="00D20CC8" w14:paraId="7E86620E" w14:textId="77777777" w:rsidTr="00C07D80">
        <w:tc>
          <w:tcPr>
            <w:tcW w:w="1045" w:type="dxa"/>
            <w:vAlign w:val="center"/>
          </w:tcPr>
          <w:p w14:paraId="70F7F4E8" w14:textId="2BB72F1C"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737B52E7" w14:textId="7C52D152"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3</w:t>
            </w:r>
          </w:p>
        </w:tc>
        <w:tc>
          <w:tcPr>
            <w:tcW w:w="3984" w:type="dxa"/>
            <w:vAlign w:val="center"/>
          </w:tcPr>
          <w:p w14:paraId="5D28540A" w14:textId="479D04DE"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6F2CE1AA" w14:textId="65DBAF0A"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27DA3563" w14:textId="280037A8"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294</w:t>
            </w:r>
          </w:p>
        </w:tc>
        <w:tc>
          <w:tcPr>
            <w:tcW w:w="1681" w:type="dxa"/>
            <w:vAlign w:val="center"/>
          </w:tcPr>
          <w:p w14:paraId="793EEFE7" w14:textId="7D74FB1F"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 xml:space="preserve">Anastácio </w:t>
            </w:r>
          </w:p>
        </w:tc>
      </w:tr>
      <w:tr w:rsidR="00C07D80" w:rsidRPr="00D20CC8" w14:paraId="27167E5F" w14:textId="77777777" w:rsidTr="00C07D80">
        <w:tc>
          <w:tcPr>
            <w:tcW w:w="1045" w:type="dxa"/>
            <w:vAlign w:val="center"/>
          </w:tcPr>
          <w:p w14:paraId="0DA103A0" w14:textId="2D97022A"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lastRenderedPageBreak/>
              <w:t>445485</w:t>
            </w:r>
          </w:p>
        </w:tc>
        <w:tc>
          <w:tcPr>
            <w:tcW w:w="745" w:type="dxa"/>
            <w:vAlign w:val="center"/>
          </w:tcPr>
          <w:p w14:paraId="7514BD8E" w14:textId="1292AC7D" w:rsidR="00C07D80" w:rsidRPr="00D20CC8" w:rsidRDefault="007445AF" w:rsidP="00C07D80">
            <w:pPr>
              <w:suppressAutoHyphens/>
              <w:autoSpaceDE w:val="0"/>
              <w:autoSpaceDN w:val="0"/>
              <w:adjustRightInd w:val="0"/>
              <w:spacing w:line="240" w:lineRule="auto"/>
              <w:contextualSpacing/>
              <w:jc w:val="center"/>
              <w:rPr>
                <w:rFonts w:ascii="Raleway" w:eastAsia="Raleway" w:hAnsi="Raleway" w:cs="Raleway"/>
                <w:b/>
                <w:bCs/>
                <w:szCs w:val="22"/>
              </w:rPr>
            </w:pPr>
            <w:r>
              <w:rPr>
                <w:rFonts w:ascii="Raleway" w:eastAsia="Raleway" w:hAnsi="Raleway" w:cs="Raleway"/>
                <w:b/>
                <w:bCs/>
                <w:szCs w:val="22"/>
              </w:rPr>
              <w:t>4</w:t>
            </w:r>
          </w:p>
        </w:tc>
        <w:tc>
          <w:tcPr>
            <w:tcW w:w="3984" w:type="dxa"/>
            <w:vAlign w:val="center"/>
          </w:tcPr>
          <w:p w14:paraId="37B8E5C6" w14:textId="6DD09E66"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4B53BA11" w14:textId="37D70772"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6615EF8C" w14:textId="2B63E5A0"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252</w:t>
            </w:r>
          </w:p>
        </w:tc>
        <w:tc>
          <w:tcPr>
            <w:tcW w:w="1681" w:type="dxa"/>
            <w:vAlign w:val="center"/>
          </w:tcPr>
          <w:p w14:paraId="7293B1BC" w14:textId="0BD2C4BC"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 xml:space="preserve">Angélica </w:t>
            </w:r>
          </w:p>
        </w:tc>
      </w:tr>
      <w:tr w:rsidR="00C07D80" w:rsidRPr="00D20CC8" w14:paraId="2D4AF2E5" w14:textId="77777777" w:rsidTr="00C07D80">
        <w:tc>
          <w:tcPr>
            <w:tcW w:w="1045" w:type="dxa"/>
            <w:vAlign w:val="center"/>
          </w:tcPr>
          <w:p w14:paraId="4D418CE8" w14:textId="153AD98E"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66C786C8" w14:textId="5579D0F3" w:rsidR="00C07D80" w:rsidRPr="00D20CC8" w:rsidRDefault="007445AF" w:rsidP="00C07D80">
            <w:pPr>
              <w:suppressAutoHyphens/>
              <w:autoSpaceDE w:val="0"/>
              <w:autoSpaceDN w:val="0"/>
              <w:adjustRightInd w:val="0"/>
              <w:spacing w:line="240" w:lineRule="auto"/>
              <w:contextualSpacing/>
              <w:jc w:val="center"/>
              <w:rPr>
                <w:rFonts w:ascii="Raleway" w:eastAsia="Raleway" w:hAnsi="Raleway" w:cs="Raleway"/>
                <w:b/>
                <w:bCs/>
                <w:szCs w:val="22"/>
              </w:rPr>
            </w:pPr>
            <w:r>
              <w:rPr>
                <w:rFonts w:ascii="Raleway" w:eastAsia="Raleway" w:hAnsi="Raleway" w:cs="Raleway"/>
                <w:b/>
                <w:bCs/>
                <w:szCs w:val="22"/>
              </w:rPr>
              <w:t>5</w:t>
            </w:r>
          </w:p>
        </w:tc>
        <w:tc>
          <w:tcPr>
            <w:tcW w:w="3984" w:type="dxa"/>
            <w:vAlign w:val="center"/>
          </w:tcPr>
          <w:p w14:paraId="0F8A9315" w14:textId="7759ADFB"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523939BC" w14:textId="4F458112"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7868C878" w14:textId="326CEA71"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588</w:t>
            </w:r>
          </w:p>
        </w:tc>
        <w:tc>
          <w:tcPr>
            <w:tcW w:w="1681" w:type="dxa"/>
            <w:vAlign w:val="center"/>
          </w:tcPr>
          <w:p w14:paraId="66DFA85D" w14:textId="2FD20623"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Aparecida do Taboado</w:t>
            </w:r>
          </w:p>
        </w:tc>
      </w:tr>
      <w:tr w:rsidR="00C07D80" w:rsidRPr="00D20CC8" w14:paraId="53147377" w14:textId="77777777" w:rsidTr="00C07D80">
        <w:tc>
          <w:tcPr>
            <w:tcW w:w="1045" w:type="dxa"/>
            <w:vAlign w:val="center"/>
          </w:tcPr>
          <w:p w14:paraId="46F3A963" w14:textId="0DB8DD54"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0CB6284A" w14:textId="09CA177A" w:rsidR="00C07D80" w:rsidRPr="00D20CC8" w:rsidRDefault="007445AF" w:rsidP="00C07D80">
            <w:pPr>
              <w:suppressAutoHyphens/>
              <w:autoSpaceDE w:val="0"/>
              <w:autoSpaceDN w:val="0"/>
              <w:adjustRightInd w:val="0"/>
              <w:spacing w:line="240" w:lineRule="auto"/>
              <w:contextualSpacing/>
              <w:jc w:val="center"/>
              <w:rPr>
                <w:rFonts w:ascii="Raleway" w:eastAsia="Raleway" w:hAnsi="Raleway" w:cs="Raleway"/>
                <w:b/>
                <w:bCs/>
                <w:szCs w:val="22"/>
              </w:rPr>
            </w:pPr>
            <w:r>
              <w:rPr>
                <w:rFonts w:ascii="Raleway" w:eastAsia="Raleway" w:hAnsi="Raleway" w:cs="Raleway"/>
                <w:b/>
                <w:bCs/>
                <w:szCs w:val="22"/>
              </w:rPr>
              <w:t>6</w:t>
            </w:r>
          </w:p>
        </w:tc>
        <w:tc>
          <w:tcPr>
            <w:tcW w:w="3984" w:type="dxa"/>
            <w:vAlign w:val="center"/>
          </w:tcPr>
          <w:p w14:paraId="433452E2" w14:textId="46746AFF"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495C8430" w14:textId="38757584"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7D480857" w14:textId="176AB730"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966</w:t>
            </w:r>
          </w:p>
        </w:tc>
        <w:tc>
          <w:tcPr>
            <w:tcW w:w="1681" w:type="dxa"/>
            <w:vAlign w:val="center"/>
          </w:tcPr>
          <w:p w14:paraId="4F74E8D1" w14:textId="27423C24"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Aquidauana</w:t>
            </w:r>
          </w:p>
        </w:tc>
      </w:tr>
      <w:tr w:rsidR="00C07D80" w:rsidRPr="00D20CC8" w14:paraId="2E20DCC6" w14:textId="77777777" w:rsidTr="00C07D80">
        <w:tc>
          <w:tcPr>
            <w:tcW w:w="1045" w:type="dxa"/>
            <w:vAlign w:val="center"/>
          </w:tcPr>
          <w:p w14:paraId="025EDEB0" w14:textId="080F9099"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0C91ABB4" w14:textId="194A4DD0" w:rsidR="00C07D80" w:rsidRPr="00D20CC8" w:rsidRDefault="007445AF" w:rsidP="00C07D80">
            <w:pPr>
              <w:suppressAutoHyphens/>
              <w:autoSpaceDE w:val="0"/>
              <w:autoSpaceDN w:val="0"/>
              <w:adjustRightInd w:val="0"/>
              <w:spacing w:line="240" w:lineRule="auto"/>
              <w:contextualSpacing/>
              <w:jc w:val="center"/>
              <w:rPr>
                <w:rFonts w:ascii="Raleway" w:eastAsia="Raleway" w:hAnsi="Raleway" w:cs="Raleway"/>
                <w:b/>
                <w:bCs/>
                <w:szCs w:val="22"/>
              </w:rPr>
            </w:pPr>
            <w:r>
              <w:rPr>
                <w:rFonts w:ascii="Raleway" w:eastAsia="Raleway" w:hAnsi="Raleway" w:cs="Raleway"/>
                <w:b/>
                <w:bCs/>
                <w:szCs w:val="22"/>
              </w:rPr>
              <w:t>7</w:t>
            </w:r>
          </w:p>
        </w:tc>
        <w:tc>
          <w:tcPr>
            <w:tcW w:w="3984" w:type="dxa"/>
            <w:vAlign w:val="center"/>
          </w:tcPr>
          <w:p w14:paraId="4B74E0D9" w14:textId="7B39995E"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5DE2C81A" w14:textId="0D2A2AF6"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602371D9" w14:textId="74026083"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126</w:t>
            </w:r>
          </w:p>
        </w:tc>
        <w:tc>
          <w:tcPr>
            <w:tcW w:w="1681" w:type="dxa"/>
            <w:vAlign w:val="center"/>
          </w:tcPr>
          <w:p w14:paraId="4AD37AF5" w14:textId="3309F93C"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 xml:space="preserve">Bandeirantes </w:t>
            </w:r>
          </w:p>
        </w:tc>
      </w:tr>
      <w:tr w:rsidR="00C07D80" w:rsidRPr="00D20CC8" w14:paraId="3BD7115A" w14:textId="77777777" w:rsidTr="00C07D80">
        <w:tc>
          <w:tcPr>
            <w:tcW w:w="1045" w:type="dxa"/>
            <w:vAlign w:val="center"/>
          </w:tcPr>
          <w:p w14:paraId="693D6E01" w14:textId="582AF015"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74B20316" w14:textId="26282ABB" w:rsidR="00C07D80" w:rsidRPr="00D20CC8" w:rsidRDefault="007445AF" w:rsidP="00C07D80">
            <w:pPr>
              <w:suppressAutoHyphens/>
              <w:autoSpaceDE w:val="0"/>
              <w:autoSpaceDN w:val="0"/>
              <w:adjustRightInd w:val="0"/>
              <w:spacing w:line="240" w:lineRule="auto"/>
              <w:contextualSpacing/>
              <w:jc w:val="center"/>
              <w:rPr>
                <w:rFonts w:ascii="Raleway" w:eastAsia="Raleway" w:hAnsi="Raleway" w:cs="Raleway"/>
                <w:b/>
                <w:bCs/>
                <w:szCs w:val="22"/>
              </w:rPr>
            </w:pPr>
            <w:r>
              <w:rPr>
                <w:rFonts w:ascii="Raleway" w:eastAsia="Raleway" w:hAnsi="Raleway" w:cs="Raleway"/>
                <w:b/>
                <w:bCs/>
                <w:szCs w:val="22"/>
              </w:rPr>
              <w:t>8</w:t>
            </w:r>
          </w:p>
        </w:tc>
        <w:tc>
          <w:tcPr>
            <w:tcW w:w="3984" w:type="dxa"/>
            <w:vAlign w:val="center"/>
          </w:tcPr>
          <w:p w14:paraId="6C2D6451" w14:textId="6BBD9818"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w:t>
            </w:r>
            <w:r w:rsidRPr="00D20CC8">
              <w:rPr>
                <w:rFonts w:ascii="Raleway" w:hAnsi="Raleway"/>
                <w:szCs w:val="22"/>
              </w:rPr>
              <w:lastRenderedPageBreak/>
              <w:t>as características físico-químicas da água e a data de validade.</w:t>
            </w:r>
          </w:p>
        </w:tc>
        <w:tc>
          <w:tcPr>
            <w:tcW w:w="751" w:type="dxa"/>
            <w:vAlign w:val="center"/>
          </w:tcPr>
          <w:p w14:paraId="246E650C" w14:textId="25BEE953"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lastRenderedPageBreak/>
              <w:t>Galão</w:t>
            </w:r>
          </w:p>
        </w:tc>
        <w:tc>
          <w:tcPr>
            <w:tcW w:w="866" w:type="dxa"/>
            <w:vAlign w:val="center"/>
          </w:tcPr>
          <w:p w14:paraId="3A274D4F" w14:textId="1A3D64A6"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546</w:t>
            </w:r>
          </w:p>
        </w:tc>
        <w:tc>
          <w:tcPr>
            <w:tcW w:w="1681" w:type="dxa"/>
            <w:vAlign w:val="center"/>
          </w:tcPr>
          <w:p w14:paraId="10CDA246" w14:textId="20AB4991"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Bataguassu</w:t>
            </w:r>
          </w:p>
        </w:tc>
      </w:tr>
      <w:tr w:rsidR="00C07D80" w:rsidRPr="00D20CC8" w14:paraId="257FE5A2" w14:textId="77777777" w:rsidTr="00C07D80">
        <w:tc>
          <w:tcPr>
            <w:tcW w:w="1045" w:type="dxa"/>
            <w:vAlign w:val="center"/>
          </w:tcPr>
          <w:p w14:paraId="607C2BB7" w14:textId="02493FCE"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16A5E326" w14:textId="77E2D190" w:rsidR="00C07D80" w:rsidRPr="00D20CC8" w:rsidRDefault="007445AF" w:rsidP="00C07D80">
            <w:pPr>
              <w:suppressAutoHyphens/>
              <w:autoSpaceDE w:val="0"/>
              <w:autoSpaceDN w:val="0"/>
              <w:adjustRightInd w:val="0"/>
              <w:spacing w:line="240" w:lineRule="auto"/>
              <w:contextualSpacing/>
              <w:jc w:val="center"/>
              <w:rPr>
                <w:rFonts w:ascii="Raleway" w:eastAsia="Raleway" w:hAnsi="Raleway" w:cs="Raleway"/>
                <w:b/>
                <w:bCs/>
                <w:szCs w:val="22"/>
              </w:rPr>
            </w:pPr>
            <w:r>
              <w:rPr>
                <w:rFonts w:ascii="Raleway" w:eastAsia="Raleway" w:hAnsi="Raleway" w:cs="Raleway"/>
                <w:b/>
                <w:bCs/>
                <w:szCs w:val="22"/>
              </w:rPr>
              <w:t>9</w:t>
            </w:r>
          </w:p>
        </w:tc>
        <w:tc>
          <w:tcPr>
            <w:tcW w:w="3984" w:type="dxa"/>
            <w:vAlign w:val="center"/>
          </w:tcPr>
          <w:p w14:paraId="7507F035" w14:textId="6380AEC0"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4C97256D" w14:textId="2809D358"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5D83B052" w14:textId="404AECE0"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546</w:t>
            </w:r>
          </w:p>
        </w:tc>
        <w:tc>
          <w:tcPr>
            <w:tcW w:w="1681" w:type="dxa"/>
            <w:vAlign w:val="center"/>
          </w:tcPr>
          <w:p w14:paraId="20101EF2" w14:textId="66320030"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proofErr w:type="spellStart"/>
            <w:r w:rsidRPr="00D20CC8">
              <w:rPr>
                <w:rFonts w:ascii="Raleway" w:hAnsi="Raleway"/>
                <w:szCs w:val="22"/>
              </w:rPr>
              <w:t>Batayporã</w:t>
            </w:r>
            <w:proofErr w:type="spellEnd"/>
          </w:p>
        </w:tc>
      </w:tr>
      <w:tr w:rsidR="00C07D80" w:rsidRPr="00D20CC8" w14:paraId="00EF441B" w14:textId="77777777" w:rsidTr="00C07D80">
        <w:tc>
          <w:tcPr>
            <w:tcW w:w="1045" w:type="dxa"/>
            <w:vAlign w:val="center"/>
          </w:tcPr>
          <w:p w14:paraId="597B8039" w14:textId="4F218412"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71F2FDF2" w14:textId="1B004E3D"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1</w:t>
            </w:r>
            <w:r w:rsidR="007445AF">
              <w:rPr>
                <w:rFonts w:ascii="Raleway" w:eastAsia="Raleway" w:hAnsi="Raleway" w:cs="Raleway"/>
                <w:b/>
                <w:bCs/>
                <w:szCs w:val="22"/>
              </w:rPr>
              <w:t>0</w:t>
            </w:r>
          </w:p>
        </w:tc>
        <w:tc>
          <w:tcPr>
            <w:tcW w:w="3984" w:type="dxa"/>
            <w:vAlign w:val="center"/>
          </w:tcPr>
          <w:p w14:paraId="120514B1" w14:textId="5ABCFA74"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67F793CE" w14:textId="1BFDA7AB"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1FEE26F2" w14:textId="156E2C89"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504</w:t>
            </w:r>
          </w:p>
        </w:tc>
        <w:tc>
          <w:tcPr>
            <w:tcW w:w="1681" w:type="dxa"/>
            <w:vAlign w:val="center"/>
          </w:tcPr>
          <w:p w14:paraId="0E58D4FA" w14:textId="273E1A57"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 xml:space="preserve">Bela Vista </w:t>
            </w:r>
          </w:p>
        </w:tc>
      </w:tr>
      <w:tr w:rsidR="00C07D80" w:rsidRPr="00D20CC8" w14:paraId="0F6A6E0B" w14:textId="77777777" w:rsidTr="00C07D80">
        <w:tc>
          <w:tcPr>
            <w:tcW w:w="1045" w:type="dxa"/>
            <w:vAlign w:val="center"/>
          </w:tcPr>
          <w:p w14:paraId="15FE15EB" w14:textId="53D49642"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4F9B9EF4" w14:textId="52F6482A"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1</w:t>
            </w:r>
            <w:r w:rsidR="007445AF">
              <w:rPr>
                <w:rFonts w:ascii="Raleway" w:eastAsia="Raleway" w:hAnsi="Raleway" w:cs="Raleway"/>
                <w:b/>
                <w:bCs/>
                <w:szCs w:val="22"/>
              </w:rPr>
              <w:t>1</w:t>
            </w:r>
          </w:p>
        </w:tc>
        <w:tc>
          <w:tcPr>
            <w:tcW w:w="3984" w:type="dxa"/>
            <w:vAlign w:val="center"/>
          </w:tcPr>
          <w:p w14:paraId="202DD487" w14:textId="1EE113E7"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193F0960" w14:textId="6D1616A5"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2257628C" w14:textId="3EAF5178"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336</w:t>
            </w:r>
          </w:p>
        </w:tc>
        <w:tc>
          <w:tcPr>
            <w:tcW w:w="1681" w:type="dxa"/>
            <w:vAlign w:val="center"/>
          </w:tcPr>
          <w:p w14:paraId="0D6C50F5" w14:textId="14853A79"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Bonito</w:t>
            </w:r>
          </w:p>
        </w:tc>
      </w:tr>
      <w:tr w:rsidR="00C07D80" w:rsidRPr="00D20CC8" w14:paraId="3101B6C8" w14:textId="77777777" w:rsidTr="00C07D80">
        <w:tc>
          <w:tcPr>
            <w:tcW w:w="1045" w:type="dxa"/>
            <w:vAlign w:val="center"/>
          </w:tcPr>
          <w:p w14:paraId="3669FC49" w14:textId="1D954C27"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1B0048E0" w14:textId="790EF279"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1</w:t>
            </w:r>
            <w:r w:rsidR="007445AF">
              <w:rPr>
                <w:rFonts w:ascii="Raleway" w:eastAsia="Raleway" w:hAnsi="Raleway" w:cs="Raleway"/>
                <w:b/>
                <w:bCs/>
                <w:szCs w:val="22"/>
              </w:rPr>
              <w:t>2</w:t>
            </w:r>
          </w:p>
        </w:tc>
        <w:tc>
          <w:tcPr>
            <w:tcW w:w="3984" w:type="dxa"/>
            <w:vAlign w:val="center"/>
          </w:tcPr>
          <w:p w14:paraId="74F8705F" w14:textId="3BC53DA4"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79FBD2C9" w14:textId="036FBBBF"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4CD266F9" w14:textId="66D5504B"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294</w:t>
            </w:r>
          </w:p>
        </w:tc>
        <w:tc>
          <w:tcPr>
            <w:tcW w:w="1681" w:type="dxa"/>
            <w:vAlign w:val="center"/>
          </w:tcPr>
          <w:p w14:paraId="3EC54555" w14:textId="5620F6A4"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Brasilândia</w:t>
            </w:r>
          </w:p>
        </w:tc>
      </w:tr>
      <w:tr w:rsidR="00C07D80" w:rsidRPr="00D20CC8" w14:paraId="5E59B5D0" w14:textId="77777777" w:rsidTr="00C07D80">
        <w:tc>
          <w:tcPr>
            <w:tcW w:w="1045" w:type="dxa"/>
            <w:vAlign w:val="center"/>
          </w:tcPr>
          <w:p w14:paraId="25237D0C" w14:textId="03973669"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5D810382" w14:textId="35D4A9AA"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1</w:t>
            </w:r>
            <w:r w:rsidR="007445AF">
              <w:rPr>
                <w:rFonts w:ascii="Raleway" w:eastAsia="Raleway" w:hAnsi="Raleway" w:cs="Raleway"/>
                <w:b/>
                <w:bCs/>
                <w:szCs w:val="22"/>
              </w:rPr>
              <w:t>3</w:t>
            </w:r>
          </w:p>
        </w:tc>
        <w:tc>
          <w:tcPr>
            <w:tcW w:w="3984" w:type="dxa"/>
            <w:vAlign w:val="center"/>
          </w:tcPr>
          <w:p w14:paraId="39707D60" w14:textId="18DA8350"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w:t>
            </w:r>
            <w:r w:rsidRPr="00D20CC8">
              <w:rPr>
                <w:rFonts w:ascii="Raleway" w:hAnsi="Raleway"/>
                <w:szCs w:val="22"/>
              </w:rPr>
              <w:lastRenderedPageBreak/>
              <w:t>composição química provável e as características físico-químicas da água e a data de validade.</w:t>
            </w:r>
          </w:p>
        </w:tc>
        <w:tc>
          <w:tcPr>
            <w:tcW w:w="751" w:type="dxa"/>
            <w:vAlign w:val="center"/>
          </w:tcPr>
          <w:p w14:paraId="2B869BFA" w14:textId="70822EFA"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lastRenderedPageBreak/>
              <w:t>Galão</w:t>
            </w:r>
          </w:p>
        </w:tc>
        <w:tc>
          <w:tcPr>
            <w:tcW w:w="866" w:type="dxa"/>
            <w:vAlign w:val="center"/>
          </w:tcPr>
          <w:p w14:paraId="661A7FF6" w14:textId="20763613"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252</w:t>
            </w:r>
          </w:p>
        </w:tc>
        <w:tc>
          <w:tcPr>
            <w:tcW w:w="1681" w:type="dxa"/>
            <w:vAlign w:val="center"/>
          </w:tcPr>
          <w:p w14:paraId="21ABFEC6" w14:textId="49A2E4BE"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Camapuã</w:t>
            </w:r>
          </w:p>
        </w:tc>
      </w:tr>
      <w:tr w:rsidR="00C07D80" w:rsidRPr="00D20CC8" w14:paraId="25316930" w14:textId="77777777" w:rsidTr="00C07D80">
        <w:tc>
          <w:tcPr>
            <w:tcW w:w="1045" w:type="dxa"/>
            <w:vAlign w:val="center"/>
          </w:tcPr>
          <w:p w14:paraId="53BEC519" w14:textId="5B0EFD22"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589C208E" w14:textId="000C2634"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1</w:t>
            </w:r>
            <w:r w:rsidR="007445AF">
              <w:rPr>
                <w:rFonts w:ascii="Raleway" w:eastAsia="Raleway" w:hAnsi="Raleway" w:cs="Raleway"/>
                <w:b/>
                <w:bCs/>
                <w:szCs w:val="22"/>
              </w:rPr>
              <w:t>4</w:t>
            </w:r>
          </w:p>
        </w:tc>
        <w:tc>
          <w:tcPr>
            <w:tcW w:w="3984" w:type="dxa"/>
            <w:vAlign w:val="center"/>
          </w:tcPr>
          <w:p w14:paraId="7899C492" w14:textId="11EC5986"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3E16FED7" w14:textId="4D512D8C"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133B43DE" w14:textId="72052ECC"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420</w:t>
            </w:r>
          </w:p>
        </w:tc>
        <w:tc>
          <w:tcPr>
            <w:tcW w:w="1681" w:type="dxa"/>
            <w:vAlign w:val="center"/>
          </w:tcPr>
          <w:p w14:paraId="63A7533E" w14:textId="092E2DD6"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Cassilândia</w:t>
            </w:r>
          </w:p>
        </w:tc>
      </w:tr>
      <w:tr w:rsidR="00C07D80" w:rsidRPr="00D20CC8" w14:paraId="5B5BCCA1" w14:textId="77777777" w:rsidTr="00C07D80">
        <w:tc>
          <w:tcPr>
            <w:tcW w:w="1045" w:type="dxa"/>
            <w:vAlign w:val="center"/>
          </w:tcPr>
          <w:p w14:paraId="6D0ECDBE" w14:textId="6911FAE2"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6BF7D381" w14:textId="57BEA4FC"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1</w:t>
            </w:r>
            <w:r w:rsidR="007445AF">
              <w:rPr>
                <w:rFonts w:ascii="Raleway" w:eastAsia="Raleway" w:hAnsi="Raleway" w:cs="Raleway"/>
                <w:b/>
                <w:bCs/>
                <w:szCs w:val="22"/>
              </w:rPr>
              <w:t>5</w:t>
            </w:r>
          </w:p>
        </w:tc>
        <w:tc>
          <w:tcPr>
            <w:tcW w:w="3984" w:type="dxa"/>
            <w:vAlign w:val="center"/>
          </w:tcPr>
          <w:p w14:paraId="1D79E1D8" w14:textId="33332BC4"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67D9D72F" w14:textId="3E4D3019"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2B211D5D" w14:textId="4BE13548"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210</w:t>
            </w:r>
          </w:p>
        </w:tc>
        <w:tc>
          <w:tcPr>
            <w:tcW w:w="1681" w:type="dxa"/>
            <w:vAlign w:val="center"/>
          </w:tcPr>
          <w:p w14:paraId="307032DB" w14:textId="4BA111EE"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Chapadão do Sul</w:t>
            </w:r>
          </w:p>
        </w:tc>
      </w:tr>
      <w:tr w:rsidR="00C07D80" w:rsidRPr="00D20CC8" w14:paraId="36BA1C84" w14:textId="77777777" w:rsidTr="00C07D80">
        <w:tc>
          <w:tcPr>
            <w:tcW w:w="1045" w:type="dxa"/>
            <w:vAlign w:val="center"/>
          </w:tcPr>
          <w:p w14:paraId="6A2920C5" w14:textId="71D2A1C4"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46DB033A" w14:textId="015B5FF3"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1</w:t>
            </w:r>
            <w:r w:rsidR="007445AF">
              <w:rPr>
                <w:rFonts w:ascii="Raleway" w:eastAsia="Raleway" w:hAnsi="Raleway" w:cs="Raleway"/>
                <w:b/>
                <w:bCs/>
                <w:szCs w:val="22"/>
              </w:rPr>
              <w:t>6</w:t>
            </w:r>
          </w:p>
        </w:tc>
        <w:tc>
          <w:tcPr>
            <w:tcW w:w="3984" w:type="dxa"/>
            <w:vAlign w:val="center"/>
          </w:tcPr>
          <w:p w14:paraId="5B17A3DB" w14:textId="4D22DFFC"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34F5F5F4" w14:textId="323AF990"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5AE972F9" w14:textId="19C5D7A9"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2394</w:t>
            </w:r>
          </w:p>
        </w:tc>
        <w:tc>
          <w:tcPr>
            <w:tcW w:w="1681" w:type="dxa"/>
            <w:vAlign w:val="center"/>
          </w:tcPr>
          <w:p w14:paraId="48EC926C" w14:textId="7D39B139"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Corumbá</w:t>
            </w:r>
          </w:p>
        </w:tc>
      </w:tr>
      <w:tr w:rsidR="00C07D80" w:rsidRPr="00D20CC8" w14:paraId="68B023C3" w14:textId="77777777" w:rsidTr="00C07D80">
        <w:tc>
          <w:tcPr>
            <w:tcW w:w="1045" w:type="dxa"/>
            <w:vAlign w:val="center"/>
          </w:tcPr>
          <w:p w14:paraId="4CC02F92" w14:textId="3894CB19"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03EDE256" w14:textId="2C0AAAFB"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1</w:t>
            </w:r>
            <w:r w:rsidR="007445AF">
              <w:rPr>
                <w:rFonts w:ascii="Raleway" w:eastAsia="Raleway" w:hAnsi="Raleway" w:cs="Raleway"/>
                <w:b/>
                <w:bCs/>
                <w:szCs w:val="22"/>
              </w:rPr>
              <w:t>7</w:t>
            </w:r>
          </w:p>
        </w:tc>
        <w:tc>
          <w:tcPr>
            <w:tcW w:w="3984" w:type="dxa"/>
            <w:vAlign w:val="center"/>
          </w:tcPr>
          <w:p w14:paraId="5810BF1A" w14:textId="4DF7A1F5"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15803BB0" w14:textId="1B84D1EC"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737E9059" w14:textId="55EF3354"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378</w:t>
            </w:r>
          </w:p>
        </w:tc>
        <w:tc>
          <w:tcPr>
            <w:tcW w:w="1681" w:type="dxa"/>
            <w:vAlign w:val="center"/>
          </w:tcPr>
          <w:p w14:paraId="59749620" w14:textId="2950C8C7"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 xml:space="preserve">Costa Rica </w:t>
            </w:r>
          </w:p>
        </w:tc>
      </w:tr>
      <w:tr w:rsidR="00C07D80" w:rsidRPr="00D20CC8" w14:paraId="3776F7B4" w14:textId="77777777" w:rsidTr="00C07D80">
        <w:tc>
          <w:tcPr>
            <w:tcW w:w="1045" w:type="dxa"/>
            <w:vAlign w:val="center"/>
          </w:tcPr>
          <w:p w14:paraId="421382DC" w14:textId="3F405154"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01901176" w14:textId="3F976ED6"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1</w:t>
            </w:r>
            <w:r w:rsidR="007445AF">
              <w:rPr>
                <w:rFonts w:ascii="Raleway" w:eastAsia="Raleway" w:hAnsi="Raleway" w:cs="Raleway"/>
                <w:b/>
                <w:bCs/>
                <w:szCs w:val="22"/>
              </w:rPr>
              <w:t>8</w:t>
            </w:r>
          </w:p>
        </w:tc>
        <w:tc>
          <w:tcPr>
            <w:tcW w:w="3984" w:type="dxa"/>
            <w:vAlign w:val="center"/>
          </w:tcPr>
          <w:p w14:paraId="0EFA7FB0" w14:textId="300D24EC"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w:t>
            </w:r>
            <w:r w:rsidRPr="00D20CC8">
              <w:rPr>
                <w:rFonts w:ascii="Raleway" w:hAnsi="Raleway"/>
                <w:szCs w:val="22"/>
              </w:rPr>
              <w:lastRenderedPageBreak/>
              <w:t>embalagem, expressamente, a composição química provável e as características físico-químicas da água e a data de validade.</w:t>
            </w:r>
          </w:p>
        </w:tc>
        <w:tc>
          <w:tcPr>
            <w:tcW w:w="751" w:type="dxa"/>
            <w:vAlign w:val="center"/>
          </w:tcPr>
          <w:p w14:paraId="3B012FAC" w14:textId="5175FE96"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lastRenderedPageBreak/>
              <w:t>Galão</w:t>
            </w:r>
          </w:p>
        </w:tc>
        <w:tc>
          <w:tcPr>
            <w:tcW w:w="866" w:type="dxa"/>
            <w:vAlign w:val="center"/>
          </w:tcPr>
          <w:p w14:paraId="378EA952" w14:textId="5490FB8D"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84</w:t>
            </w:r>
          </w:p>
        </w:tc>
        <w:tc>
          <w:tcPr>
            <w:tcW w:w="1681" w:type="dxa"/>
            <w:vAlign w:val="center"/>
          </w:tcPr>
          <w:p w14:paraId="77028A0C" w14:textId="1B333185"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Dois Irmãos do Buriti</w:t>
            </w:r>
          </w:p>
        </w:tc>
      </w:tr>
      <w:tr w:rsidR="00C07D80" w:rsidRPr="00D20CC8" w14:paraId="3ECA5BE1" w14:textId="77777777" w:rsidTr="00C07D80">
        <w:tc>
          <w:tcPr>
            <w:tcW w:w="1045" w:type="dxa"/>
            <w:vAlign w:val="center"/>
          </w:tcPr>
          <w:p w14:paraId="32DD57FE" w14:textId="217CD5CA"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70857D3E" w14:textId="3B0E8E6A" w:rsidR="00C07D80" w:rsidRPr="00D20CC8" w:rsidRDefault="007445AF" w:rsidP="00C07D80">
            <w:pPr>
              <w:suppressAutoHyphens/>
              <w:autoSpaceDE w:val="0"/>
              <w:autoSpaceDN w:val="0"/>
              <w:adjustRightInd w:val="0"/>
              <w:spacing w:line="240" w:lineRule="auto"/>
              <w:contextualSpacing/>
              <w:jc w:val="center"/>
              <w:rPr>
                <w:rFonts w:ascii="Raleway" w:eastAsia="Raleway" w:hAnsi="Raleway" w:cs="Raleway"/>
                <w:b/>
                <w:bCs/>
                <w:szCs w:val="22"/>
              </w:rPr>
            </w:pPr>
            <w:r>
              <w:rPr>
                <w:rFonts w:ascii="Raleway" w:eastAsia="Raleway" w:hAnsi="Raleway" w:cs="Raleway"/>
                <w:b/>
                <w:bCs/>
                <w:szCs w:val="22"/>
              </w:rPr>
              <w:t>19</w:t>
            </w:r>
          </w:p>
        </w:tc>
        <w:tc>
          <w:tcPr>
            <w:tcW w:w="3984" w:type="dxa"/>
            <w:vAlign w:val="center"/>
          </w:tcPr>
          <w:p w14:paraId="4C22A8C9" w14:textId="034E4150"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68B20B32" w14:textId="36B48EA5"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116477C0" w14:textId="590F287D"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378</w:t>
            </w:r>
          </w:p>
        </w:tc>
        <w:tc>
          <w:tcPr>
            <w:tcW w:w="1681" w:type="dxa"/>
            <w:vAlign w:val="center"/>
          </w:tcPr>
          <w:p w14:paraId="5652BA85" w14:textId="15FF69C6"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Iguatemi</w:t>
            </w:r>
          </w:p>
        </w:tc>
      </w:tr>
      <w:tr w:rsidR="00C07D80" w:rsidRPr="00D20CC8" w14:paraId="04F8646E" w14:textId="77777777" w:rsidTr="00C07D80">
        <w:tc>
          <w:tcPr>
            <w:tcW w:w="1045" w:type="dxa"/>
            <w:vAlign w:val="center"/>
          </w:tcPr>
          <w:p w14:paraId="301683DD" w14:textId="4D226ACB"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6ACD8814" w14:textId="48BE661B"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2</w:t>
            </w:r>
            <w:r w:rsidR="007445AF">
              <w:rPr>
                <w:rFonts w:ascii="Raleway" w:eastAsia="Raleway" w:hAnsi="Raleway" w:cs="Raleway"/>
                <w:b/>
                <w:bCs/>
                <w:szCs w:val="22"/>
              </w:rPr>
              <w:t>0</w:t>
            </w:r>
          </w:p>
        </w:tc>
        <w:tc>
          <w:tcPr>
            <w:tcW w:w="3984" w:type="dxa"/>
            <w:vAlign w:val="center"/>
          </w:tcPr>
          <w:p w14:paraId="69EA5C74" w14:textId="6C2C49CA"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5EE9AB46" w14:textId="47D114BA"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455C942A" w14:textId="35911C33"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126</w:t>
            </w:r>
          </w:p>
        </w:tc>
        <w:tc>
          <w:tcPr>
            <w:tcW w:w="1681" w:type="dxa"/>
            <w:vAlign w:val="center"/>
          </w:tcPr>
          <w:p w14:paraId="0BACF324" w14:textId="02899C16"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Itaporã</w:t>
            </w:r>
          </w:p>
        </w:tc>
      </w:tr>
      <w:tr w:rsidR="00C07D80" w:rsidRPr="00D20CC8" w14:paraId="0A95BD42" w14:textId="77777777" w:rsidTr="00C07D80">
        <w:tc>
          <w:tcPr>
            <w:tcW w:w="1045" w:type="dxa"/>
            <w:vAlign w:val="center"/>
          </w:tcPr>
          <w:p w14:paraId="7BC7BE0D" w14:textId="3C67C15E"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38D30597" w14:textId="3BAE31FE"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2</w:t>
            </w:r>
            <w:r w:rsidR="007445AF">
              <w:rPr>
                <w:rFonts w:ascii="Raleway" w:eastAsia="Raleway" w:hAnsi="Raleway" w:cs="Raleway"/>
                <w:b/>
                <w:bCs/>
                <w:szCs w:val="22"/>
              </w:rPr>
              <w:t>1</w:t>
            </w:r>
          </w:p>
        </w:tc>
        <w:tc>
          <w:tcPr>
            <w:tcW w:w="3984" w:type="dxa"/>
            <w:vAlign w:val="center"/>
          </w:tcPr>
          <w:p w14:paraId="128A4EFF" w14:textId="7A17BF45"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5F0537A5" w14:textId="3B14F3AB"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663498D2" w14:textId="1AF3B3BC"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672</w:t>
            </w:r>
          </w:p>
        </w:tc>
        <w:tc>
          <w:tcPr>
            <w:tcW w:w="1681" w:type="dxa"/>
            <w:vAlign w:val="center"/>
          </w:tcPr>
          <w:p w14:paraId="0AD78F01" w14:textId="7435B295"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 xml:space="preserve">Ivinhema </w:t>
            </w:r>
          </w:p>
        </w:tc>
      </w:tr>
      <w:tr w:rsidR="00C07D80" w:rsidRPr="00D20CC8" w14:paraId="5D51652B" w14:textId="77777777" w:rsidTr="00C07D80">
        <w:tc>
          <w:tcPr>
            <w:tcW w:w="1045" w:type="dxa"/>
            <w:vAlign w:val="center"/>
          </w:tcPr>
          <w:p w14:paraId="5033D409" w14:textId="737201E5"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6F5A49B0" w14:textId="115198CB"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2</w:t>
            </w:r>
            <w:r w:rsidR="007445AF">
              <w:rPr>
                <w:rFonts w:ascii="Raleway" w:eastAsia="Raleway" w:hAnsi="Raleway" w:cs="Raleway"/>
                <w:b/>
                <w:bCs/>
                <w:szCs w:val="22"/>
              </w:rPr>
              <w:t>2</w:t>
            </w:r>
          </w:p>
        </w:tc>
        <w:tc>
          <w:tcPr>
            <w:tcW w:w="3984" w:type="dxa"/>
            <w:vAlign w:val="center"/>
          </w:tcPr>
          <w:p w14:paraId="75C9DEC5" w14:textId="7C11B8C4"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5C7412E4" w14:textId="2DD4C7A1"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6C05A13F" w14:textId="1242F9A8"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1050</w:t>
            </w:r>
          </w:p>
        </w:tc>
        <w:tc>
          <w:tcPr>
            <w:tcW w:w="1681" w:type="dxa"/>
            <w:vAlign w:val="center"/>
          </w:tcPr>
          <w:p w14:paraId="2F07E7B9" w14:textId="4B10FFFB"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 xml:space="preserve">Jardim </w:t>
            </w:r>
          </w:p>
        </w:tc>
      </w:tr>
      <w:tr w:rsidR="00C07D80" w:rsidRPr="00D20CC8" w14:paraId="7FF7C974" w14:textId="77777777" w:rsidTr="00C07D80">
        <w:tc>
          <w:tcPr>
            <w:tcW w:w="1045" w:type="dxa"/>
            <w:vAlign w:val="center"/>
          </w:tcPr>
          <w:p w14:paraId="4358DD2A" w14:textId="77BFAAB8"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4329700C" w14:textId="22848AA2"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2</w:t>
            </w:r>
            <w:r w:rsidR="007445AF">
              <w:rPr>
                <w:rFonts w:ascii="Raleway" w:eastAsia="Raleway" w:hAnsi="Raleway" w:cs="Raleway"/>
                <w:b/>
                <w:bCs/>
                <w:szCs w:val="22"/>
              </w:rPr>
              <w:t>3</w:t>
            </w:r>
          </w:p>
        </w:tc>
        <w:tc>
          <w:tcPr>
            <w:tcW w:w="3984" w:type="dxa"/>
            <w:vAlign w:val="center"/>
          </w:tcPr>
          <w:p w14:paraId="27BC4365" w14:textId="4EEA3D66"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w:t>
            </w:r>
            <w:r w:rsidRPr="00D20CC8">
              <w:rPr>
                <w:rFonts w:ascii="Raleway" w:hAnsi="Raleway"/>
                <w:szCs w:val="22"/>
              </w:rPr>
              <w:lastRenderedPageBreak/>
              <w:t>Deverá apresentar na embalagem, expressamente, a composição química provável e as características físico-químicas da água e a data de validade.</w:t>
            </w:r>
          </w:p>
        </w:tc>
        <w:tc>
          <w:tcPr>
            <w:tcW w:w="751" w:type="dxa"/>
            <w:vAlign w:val="center"/>
          </w:tcPr>
          <w:p w14:paraId="7C7234A8" w14:textId="56FB4387"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lastRenderedPageBreak/>
              <w:t>Galão</w:t>
            </w:r>
          </w:p>
        </w:tc>
        <w:tc>
          <w:tcPr>
            <w:tcW w:w="866" w:type="dxa"/>
            <w:vAlign w:val="center"/>
          </w:tcPr>
          <w:p w14:paraId="445B0F5C" w14:textId="2E706B03"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504</w:t>
            </w:r>
          </w:p>
        </w:tc>
        <w:tc>
          <w:tcPr>
            <w:tcW w:w="1681" w:type="dxa"/>
            <w:vAlign w:val="center"/>
          </w:tcPr>
          <w:p w14:paraId="74691FD9" w14:textId="663928B5"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 xml:space="preserve">Miranda </w:t>
            </w:r>
          </w:p>
        </w:tc>
      </w:tr>
      <w:tr w:rsidR="00C07D80" w:rsidRPr="00D20CC8" w14:paraId="06F85CF3" w14:textId="77777777" w:rsidTr="00C07D80">
        <w:tc>
          <w:tcPr>
            <w:tcW w:w="1045" w:type="dxa"/>
            <w:vAlign w:val="center"/>
          </w:tcPr>
          <w:p w14:paraId="1637F5FA" w14:textId="0F0550DA"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7BE4321C" w14:textId="634DF4DF"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2</w:t>
            </w:r>
            <w:r w:rsidR="007445AF">
              <w:rPr>
                <w:rFonts w:ascii="Raleway" w:eastAsia="Raleway" w:hAnsi="Raleway" w:cs="Raleway"/>
                <w:b/>
                <w:bCs/>
                <w:szCs w:val="22"/>
              </w:rPr>
              <w:t>4</w:t>
            </w:r>
          </w:p>
        </w:tc>
        <w:tc>
          <w:tcPr>
            <w:tcW w:w="3984" w:type="dxa"/>
            <w:vAlign w:val="center"/>
          </w:tcPr>
          <w:p w14:paraId="7C636882" w14:textId="0B42582F"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0CAD4BAD" w14:textId="005A7C4C"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6F3CD67B" w14:textId="29C628C9"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336</w:t>
            </w:r>
          </w:p>
        </w:tc>
        <w:tc>
          <w:tcPr>
            <w:tcW w:w="1681" w:type="dxa"/>
            <w:vAlign w:val="center"/>
          </w:tcPr>
          <w:p w14:paraId="0BFD1417" w14:textId="39DB9081"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Mundo Novo</w:t>
            </w:r>
          </w:p>
        </w:tc>
      </w:tr>
      <w:tr w:rsidR="00C07D80" w:rsidRPr="00D20CC8" w14:paraId="2C085EB4" w14:textId="77777777" w:rsidTr="00C07D80">
        <w:tc>
          <w:tcPr>
            <w:tcW w:w="1045" w:type="dxa"/>
            <w:vAlign w:val="center"/>
          </w:tcPr>
          <w:p w14:paraId="26903700" w14:textId="59FB8659"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059AC781" w14:textId="6E12FAD5"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2</w:t>
            </w:r>
            <w:r w:rsidR="007445AF">
              <w:rPr>
                <w:rFonts w:ascii="Raleway" w:eastAsia="Raleway" w:hAnsi="Raleway" w:cs="Raleway"/>
                <w:b/>
                <w:bCs/>
                <w:szCs w:val="22"/>
              </w:rPr>
              <w:t>5</w:t>
            </w:r>
          </w:p>
        </w:tc>
        <w:tc>
          <w:tcPr>
            <w:tcW w:w="3984" w:type="dxa"/>
            <w:vAlign w:val="center"/>
          </w:tcPr>
          <w:p w14:paraId="1DE464CD" w14:textId="0B3DCCA8"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5DFBC425" w14:textId="2A5F1274"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1EA097B6" w14:textId="32176091"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294</w:t>
            </w:r>
          </w:p>
        </w:tc>
        <w:tc>
          <w:tcPr>
            <w:tcW w:w="1681" w:type="dxa"/>
            <w:vAlign w:val="center"/>
          </w:tcPr>
          <w:p w14:paraId="11E8D38C" w14:textId="37437C28"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Naviraí</w:t>
            </w:r>
          </w:p>
        </w:tc>
      </w:tr>
      <w:tr w:rsidR="00C07D80" w:rsidRPr="00D20CC8" w14:paraId="2F6C8640" w14:textId="77777777" w:rsidTr="00C07D80">
        <w:tc>
          <w:tcPr>
            <w:tcW w:w="1045" w:type="dxa"/>
            <w:vAlign w:val="center"/>
          </w:tcPr>
          <w:p w14:paraId="209C2700" w14:textId="215DE54B"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2190F3FB" w14:textId="1B3EE9E9"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2</w:t>
            </w:r>
            <w:r w:rsidR="007445AF">
              <w:rPr>
                <w:rFonts w:ascii="Raleway" w:eastAsia="Raleway" w:hAnsi="Raleway" w:cs="Raleway"/>
                <w:b/>
                <w:bCs/>
                <w:szCs w:val="22"/>
              </w:rPr>
              <w:t>6</w:t>
            </w:r>
          </w:p>
        </w:tc>
        <w:tc>
          <w:tcPr>
            <w:tcW w:w="3984" w:type="dxa"/>
            <w:vAlign w:val="center"/>
          </w:tcPr>
          <w:p w14:paraId="50ECBAE0" w14:textId="5CE10ABE"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24CA0349" w14:textId="1C53B161"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74ECCE2D" w14:textId="45E06155"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84</w:t>
            </w:r>
          </w:p>
        </w:tc>
        <w:tc>
          <w:tcPr>
            <w:tcW w:w="1681" w:type="dxa"/>
            <w:vAlign w:val="center"/>
          </w:tcPr>
          <w:p w14:paraId="3BAE7934" w14:textId="32FED576"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 xml:space="preserve">Nova Alvorada do Sul </w:t>
            </w:r>
          </w:p>
        </w:tc>
      </w:tr>
      <w:tr w:rsidR="00C07D80" w:rsidRPr="00D20CC8" w14:paraId="2E4B312F" w14:textId="77777777" w:rsidTr="00C07D80">
        <w:tc>
          <w:tcPr>
            <w:tcW w:w="1045" w:type="dxa"/>
            <w:vAlign w:val="center"/>
          </w:tcPr>
          <w:p w14:paraId="5C8195FA" w14:textId="2A32235F"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7263848A" w14:textId="3B2A6333"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2</w:t>
            </w:r>
            <w:r w:rsidR="007445AF">
              <w:rPr>
                <w:rFonts w:ascii="Raleway" w:eastAsia="Raleway" w:hAnsi="Raleway" w:cs="Raleway"/>
                <w:b/>
                <w:bCs/>
                <w:szCs w:val="22"/>
              </w:rPr>
              <w:t>7</w:t>
            </w:r>
          </w:p>
        </w:tc>
        <w:tc>
          <w:tcPr>
            <w:tcW w:w="3984" w:type="dxa"/>
            <w:vAlign w:val="center"/>
          </w:tcPr>
          <w:p w14:paraId="6EE09179" w14:textId="40660054"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3839CC2A" w14:textId="51C891CE"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1C5A2ED1" w14:textId="4C02DEBB"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546</w:t>
            </w:r>
          </w:p>
        </w:tc>
        <w:tc>
          <w:tcPr>
            <w:tcW w:w="1681" w:type="dxa"/>
            <w:vAlign w:val="center"/>
          </w:tcPr>
          <w:p w14:paraId="4AC2CD4F" w14:textId="754FDBEB"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Nova Andradina</w:t>
            </w:r>
          </w:p>
        </w:tc>
      </w:tr>
      <w:tr w:rsidR="00C07D80" w:rsidRPr="00D20CC8" w14:paraId="6CB015BF" w14:textId="77777777" w:rsidTr="00C07D80">
        <w:tc>
          <w:tcPr>
            <w:tcW w:w="1045" w:type="dxa"/>
            <w:vAlign w:val="center"/>
          </w:tcPr>
          <w:p w14:paraId="0D717BC7" w14:textId="6083C508"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55A633CB" w14:textId="1909C40A"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2</w:t>
            </w:r>
            <w:r w:rsidR="007445AF">
              <w:rPr>
                <w:rFonts w:ascii="Raleway" w:eastAsia="Raleway" w:hAnsi="Raleway" w:cs="Raleway"/>
                <w:b/>
                <w:bCs/>
                <w:szCs w:val="22"/>
              </w:rPr>
              <w:t>8</w:t>
            </w:r>
          </w:p>
        </w:tc>
        <w:tc>
          <w:tcPr>
            <w:tcW w:w="3984" w:type="dxa"/>
            <w:vAlign w:val="center"/>
          </w:tcPr>
          <w:p w14:paraId="641DDCEB" w14:textId="2427602C"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w:t>
            </w:r>
            <w:r w:rsidRPr="00D20CC8">
              <w:rPr>
                <w:rFonts w:ascii="Raleway" w:hAnsi="Raleway"/>
                <w:szCs w:val="22"/>
              </w:rPr>
              <w:lastRenderedPageBreak/>
              <w:t>garrafão plástico transparente. Deverá apresentar na embalagem, expressamente, a composição química provável e as características físico-químicas da água e a data de validade.</w:t>
            </w:r>
          </w:p>
        </w:tc>
        <w:tc>
          <w:tcPr>
            <w:tcW w:w="751" w:type="dxa"/>
            <w:vAlign w:val="center"/>
          </w:tcPr>
          <w:p w14:paraId="68B10BF8" w14:textId="168E7530"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lastRenderedPageBreak/>
              <w:t>Galão</w:t>
            </w:r>
          </w:p>
        </w:tc>
        <w:tc>
          <w:tcPr>
            <w:tcW w:w="866" w:type="dxa"/>
            <w:vAlign w:val="center"/>
          </w:tcPr>
          <w:p w14:paraId="6B2518CF" w14:textId="25279882"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1050</w:t>
            </w:r>
          </w:p>
        </w:tc>
        <w:tc>
          <w:tcPr>
            <w:tcW w:w="1681" w:type="dxa"/>
            <w:vAlign w:val="center"/>
          </w:tcPr>
          <w:p w14:paraId="0935B6BD" w14:textId="13B4AE3A"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 xml:space="preserve">Paranaíba </w:t>
            </w:r>
          </w:p>
        </w:tc>
      </w:tr>
      <w:tr w:rsidR="00C07D80" w:rsidRPr="00D20CC8" w14:paraId="491C7200" w14:textId="77777777" w:rsidTr="00C07D80">
        <w:tc>
          <w:tcPr>
            <w:tcW w:w="1045" w:type="dxa"/>
            <w:vAlign w:val="center"/>
          </w:tcPr>
          <w:p w14:paraId="1114C5DB" w14:textId="3A2AB5B9"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64F72D8F" w14:textId="3F5CA437" w:rsidR="00C07D80" w:rsidRPr="00D20CC8" w:rsidRDefault="007445AF" w:rsidP="00C07D80">
            <w:pPr>
              <w:suppressAutoHyphens/>
              <w:autoSpaceDE w:val="0"/>
              <w:autoSpaceDN w:val="0"/>
              <w:adjustRightInd w:val="0"/>
              <w:spacing w:line="240" w:lineRule="auto"/>
              <w:contextualSpacing/>
              <w:jc w:val="center"/>
              <w:rPr>
                <w:rFonts w:ascii="Raleway" w:eastAsia="Raleway" w:hAnsi="Raleway" w:cs="Raleway"/>
                <w:b/>
                <w:bCs/>
                <w:szCs w:val="22"/>
              </w:rPr>
            </w:pPr>
            <w:r>
              <w:rPr>
                <w:rFonts w:ascii="Raleway" w:eastAsia="Raleway" w:hAnsi="Raleway" w:cs="Raleway"/>
                <w:b/>
                <w:bCs/>
                <w:szCs w:val="22"/>
              </w:rPr>
              <w:t>29</w:t>
            </w:r>
          </w:p>
        </w:tc>
        <w:tc>
          <w:tcPr>
            <w:tcW w:w="3984" w:type="dxa"/>
            <w:vAlign w:val="center"/>
          </w:tcPr>
          <w:p w14:paraId="799BC054" w14:textId="15A140AB"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672E609B" w14:textId="723274BF"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793D1184" w14:textId="7B126E44"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1260</w:t>
            </w:r>
          </w:p>
        </w:tc>
        <w:tc>
          <w:tcPr>
            <w:tcW w:w="1681" w:type="dxa"/>
            <w:vAlign w:val="center"/>
          </w:tcPr>
          <w:p w14:paraId="36D5F4C8" w14:textId="158C9142"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 xml:space="preserve">Ponta Porã </w:t>
            </w:r>
          </w:p>
        </w:tc>
      </w:tr>
      <w:tr w:rsidR="00C07D80" w:rsidRPr="00D20CC8" w14:paraId="6E8BA9DC" w14:textId="77777777" w:rsidTr="00C07D80">
        <w:tc>
          <w:tcPr>
            <w:tcW w:w="1045" w:type="dxa"/>
            <w:vAlign w:val="center"/>
          </w:tcPr>
          <w:p w14:paraId="20AA8F71" w14:textId="138A50AD"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4A4D966D" w14:textId="146984F4"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3</w:t>
            </w:r>
            <w:r w:rsidR="007445AF">
              <w:rPr>
                <w:rFonts w:ascii="Raleway" w:eastAsia="Raleway" w:hAnsi="Raleway" w:cs="Raleway"/>
                <w:b/>
                <w:bCs/>
                <w:szCs w:val="22"/>
              </w:rPr>
              <w:t>0</w:t>
            </w:r>
          </w:p>
        </w:tc>
        <w:tc>
          <w:tcPr>
            <w:tcW w:w="3984" w:type="dxa"/>
            <w:vAlign w:val="center"/>
          </w:tcPr>
          <w:p w14:paraId="1D90AC2A" w14:textId="663A9AF0"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5229958F" w14:textId="14B5BA13"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205B61AC" w14:textId="0D1D2C01"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630</w:t>
            </w:r>
          </w:p>
        </w:tc>
        <w:tc>
          <w:tcPr>
            <w:tcW w:w="1681" w:type="dxa"/>
            <w:vAlign w:val="center"/>
          </w:tcPr>
          <w:p w14:paraId="6CBECB57" w14:textId="4CAD4E91"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 xml:space="preserve">Rio Brilhante </w:t>
            </w:r>
          </w:p>
        </w:tc>
      </w:tr>
      <w:tr w:rsidR="00C07D80" w:rsidRPr="00D20CC8" w14:paraId="5BFEBE56" w14:textId="77777777" w:rsidTr="00C07D80">
        <w:tc>
          <w:tcPr>
            <w:tcW w:w="1045" w:type="dxa"/>
            <w:vAlign w:val="center"/>
          </w:tcPr>
          <w:p w14:paraId="2652FC83" w14:textId="3C45C7DA"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58ADF96B" w14:textId="39245CFD"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3</w:t>
            </w:r>
            <w:r w:rsidR="007445AF">
              <w:rPr>
                <w:rFonts w:ascii="Raleway" w:eastAsia="Raleway" w:hAnsi="Raleway" w:cs="Raleway"/>
                <w:b/>
                <w:bCs/>
                <w:szCs w:val="22"/>
              </w:rPr>
              <w:t>1</w:t>
            </w:r>
          </w:p>
        </w:tc>
        <w:tc>
          <w:tcPr>
            <w:tcW w:w="3984" w:type="dxa"/>
            <w:vAlign w:val="center"/>
          </w:tcPr>
          <w:p w14:paraId="254650D2" w14:textId="2E50072B"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15973EB1" w14:textId="1AB039F4"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664CBAD4" w14:textId="332DDB3C"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126</w:t>
            </w:r>
          </w:p>
        </w:tc>
        <w:tc>
          <w:tcPr>
            <w:tcW w:w="1681" w:type="dxa"/>
            <w:vAlign w:val="center"/>
          </w:tcPr>
          <w:p w14:paraId="28A84F81" w14:textId="2FABF65B"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 xml:space="preserve">Rio Verde de Mato Grosso </w:t>
            </w:r>
          </w:p>
        </w:tc>
      </w:tr>
      <w:tr w:rsidR="00C07D80" w:rsidRPr="00D20CC8" w14:paraId="183258DF" w14:textId="77777777" w:rsidTr="00C07D80">
        <w:tc>
          <w:tcPr>
            <w:tcW w:w="1045" w:type="dxa"/>
            <w:vAlign w:val="center"/>
          </w:tcPr>
          <w:p w14:paraId="569877DA" w14:textId="5C10C937"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323ACD39" w14:textId="5DCB5884"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3</w:t>
            </w:r>
            <w:r w:rsidR="007445AF">
              <w:rPr>
                <w:rFonts w:ascii="Raleway" w:eastAsia="Raleway" w:hAnsi="Raleway" w:cs="Raleway"/>
                <w:b/>
                <w:bCs/>
                <w:szCs w:val="22"/>
              </w:rPr>
              <w:t>2</w:t>
            </w:r>
          </w:p>
        </w:tc>
        <w:tc>
          <w:tcPr>
            <w:tcW w:w="3984" w:type="dxa"/>
            <w:vAlign w:val="center"/>
          </w:tcPr>
          <w:p w14:paraId="14DFD42F" w14:textId="2BE5EE4A"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69DBC5B2" w14:textId="75AC1151"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Galão</w:t>
            </w:r>
          </w:p>
        </w:tc>
        <w:tc>
          <w:tcPr>
            <w:tcW w:w="866" w:type="dxa"/>
            <w:vAlign w:val="center"/>
          </w:tcPr>
          <w:p w14:paraId="2F3C2777" w14:textId="01406178"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210</w:t>
            </w:r>
          </w:p>
        </w:tc>
        <w:tc>
          <w:tcPr>
            <w:tcW w:w="1681" w:type="dxa"/>
            <w:vAlign w:val="center"/>
          </w:tcPr>
          <w:p w14:paraId="31C2C5FD" w14:textId="7316C730"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 xml:space="preserve">Sidrolândia </w:t>
            </w:r>
          </w:p>
        </w:tc>
      </w:tr>
      <w:tr w:rsidR="00C07D80" w:rsidRPr="00D20CC8" w14:paraId="22952F75" w14:textId="77777777" w:rsidTr="00C07D80">
        <w:tc>
          <w:tcPr>
            <w:tcW w:w="1045" w:type="dxa"/>
            <w:vAlign w:val="center"/>
          </w:tcPr>
          <w:p w14:paraId="1E9687EE" w14:textId="0B0426B7" w:rsidR="00C07D80" w:rsidRPr="00D20CC8" w:rsidRDefault="00C07D80" w:rsidP="00C07D80">
            <w:pPr>
              <w:suppressAutoHyphens/>
              <w:spacing w:line="240" w:lineRule="auto"/>
              <w:contextualSpacing/>
              <w:jc w:val="center"/>
              <w:rPr>
                <w:rFonts w:ascii="Raleway" w:hAnsi="Raleway"/>
                <w:szCs w:val="22"/>
              </w:rPr>
            </w:pPr>
            <w:r w:rsidRPr="00D20CC8">
              <w:rPr>
                <w:rFonts w:ascii="Raleway" w:hAnsi="Raleway"/>
                <w:szCs w:val="22"/>
              </w:rPr>
              <w:t>445485</w:t>
            </w:r>
          </w:p>
        </w:tc>
        <w:tc>
          <w:tcPr>
            <w:tcW w:w="745" w:type="dxa"/>
            <w:vAlign w:val="center"/>
          </w:tcPr>
          <w:p w14:paraId="0FE9700F" w14:textId="3E8E0440" w:rsidR="00C07D80" w:rsidRPr="00D20CC8" w:rsidRDefault="00C07D80" w:rsidP="00C07D80">
            <w:pPr>
              <w:suppressAutoHyphens/>
              <w:autoSpaceDE w:val="0"/>
              <w:autoSpaceDN w:val="0"/>
              <w:adjustRightInd w:val="0"/>
              <w:spacing w:line="240" w:lineRule="auto"/>
              <w:contextualSpacing/>
              <w:jc w:val="center"/>
              <w:rPr>
                <w:rFonts w:ascii="Raleway" w:eastAsia="Raleway" w:hAnsi="Raleway" w:cs="Raleway"/>
                <w:b/>
                <w:bCs/>
                <w:szCs w:val="22"/>
              </w:rPr>
            </w:pPr>
            <w:r w:rsidRPr="00D20CC8">
              <w:rPr>
                <w:rFonts w:ascii="Raleway" w:eastAsia="Raleway" w:hAnsi="Raleway" w:cs="Raleway"/>
                <w:b/>
                <w:bCs/>
                <w:szCs w:val="22"/>
              </w:rPr>
              <w:t>3</w:t>
            </w:r>
            <w:r w:rsidR="007445AF">
              <w:rPr>
                <w:rFonts w:ascii="Raleway" w:eastAsia="Raleway" w:hAnsi="Raleway" w:cs="Raleway"/>
                <w:b/>
                <w:bCs/>
                <w:szCs w:val="22"/>
              </w:rPr>
              <w:t>3</w:t>
            </w:r>
          </w:p>
        </w:tc>
        <w:tc>
          <w:tcPr>
            <w:tcW w:w="3984" w:type="dxa"/>
            <w:vAlign w:val="center"/>
          </w:tcPr>
          <w:p w14:paraId="097CA494" w14:textId="2EF35989" w:rsidR="00C07D80" w:rsidRPr="00D20CC8" w:rsidRDefault="00C07D80" w:rsidP="00C07D80">
            <w:pPr>
              <w:suppressAutoHyphens/>
              <w:autoSpaceDE w:val="0"/>
              <w:autoSpaceDN w:val="0"/>
              <w:adjustRightInd w:val="0"/>
              <w:spacing w:line="240" w:lineRule="auto"/>
              <w:contextualSpacing/>
              <w:jc w:val="both"/>
              <w:rPr>
                <w:rFonts w:ascii="Raleway" w:hAnsi="Raleway"/>
                <w:szCs w:val="22"/>
              </w:rPr>
            </w:pPr>
            <w:r w:rsidRPr="00D20CC8">
              <w:rPr>
                <w:rFonts w:ascii="Raleway" w:hAnsi="Raleway"/>
                <w:szCs w:val="22"/>
              </w:rPr>
              <w:t xml:space="preserve">Água Mineral (reposição), não gasosa, galão com 20 (vinte) litros, </w:t>
            </w:r>
            <w:proofErr w:type="spellStart"/>
            <w:r w:rsidRPr="00D20CC8">
              <w:rPr>
                <w:rFonts w:ascii="Raleway" w:hAnsi="Raleway"/>
                <w:szCs w:val="22"/>
              </w:rPr>
              <w:t>Ph</w:t>
            </w:r>
            <w:proofErr w:type="spellEnd"/>
            <w:r w:rsidRPr="00D20CC8">
              <w:rPr>
                <w:rFonts w:ascii="Raleway" w:hAnsi="Raleway"/>
                <w:szCs w:val="22"/>
              </w:rPr>
              <w:t xml:space="preserve"> mínimo de 6,0 e máximo </w:t>
            </w:r>
            <w:r w:rsidRPr="00D20CC8">
              <w:rPr>
                <w:rFonts w:ascii="Raleway" w:hAnsi="Raleway"/>
                <w:szCs w:val="22"/>
              </w:rPr>
              <w:lastRenderedPageBreak/>
              <w:t>de 9,5. Acondicionada em garrafão plástico transparente. Deverá apresentar na embalagem, expressamente, a composição química provável e as características físico-químicas da água e a data de validade.</w:t>
            </w:r>
          </w:p>
        </w:tc>
        <w:tc>
          <w:tcPr>
            <w:tcW w:w="751" w:type="dxa"/>
            <w:vAlign w:val="center"/>
          </w:tcPr>
          <w:p w14:paraId="0DC26CED" w14:textId="65213BCC"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lastRenderedPageBreak/>
              <w:t>Galão</w:t>
            </w:r>
          </w:p>
        </w:tc>
        <w:tc>
          <w:tcPr>
            <w:tcW w:w="866" w:type="dxa"/>
            <w:vAlign w:val="center"/>
          </w:tcPr>
          <w:p w14:paraId="76D98B8C" w14:textId="1DE7F5D0"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2562</w:t>
            </w:r>
          </w:p>
        </w:tc>
        <w:tc>
          <w:tcPr>
            <w:tcW w:w="1681" w:type="dxa"/>
            <w:vAlign w:val="center"/>
          </w:tcPr>
          <w:p w14:paraId="12CB76B1" w14:textId="4BE47D3D" w:rsidR="00C07D80" w:rsidRPr="00D20CC8" w:rsidRDefault="00C07D80" w:rsidP="00C07D80">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Três Lagoas</w:t>
            </w:r>
          </w:p>
        </w:tc>
      </w:tr>
    </w:tbl>
    <w:p w14:paraId="1BD0B98D" w14:textId="77777777" w:rsidR="00F72C3D" w:rsidRPr="00D20CC8" w:rsidRDefault="00F72C3D" w:rsidP="00F72C3D">
      <w:pPr>
        <w:pStyle w:val="SemEspaamento"/>
        <w:numPr>
          <w:ilvl w:val="0"/>
          <w:numId w:val="0"/>
        </w:numPr>
        <w:spacing w:before="120" w:after="120"/>
        <w:ind w:left="432"/>
        <w:rPr>
          <w:rFonts w:eastAsia="Times New Roman" w:cs="Segoe UI"/>
          <w:szCs w:val="22"/>
          <w:lang w:eastAsia="pt-BR"/>
        </w:rPr>
      </w:pPr>
    </w:p>
    <w:bookmarkEnd w:id="2"/>
    <w:bookmarkEnd w:id="3"/>
    <w:p w14:paraId="189B18CB" w14:textId="125791A8" w:rsidR="00314C60" w:rsidRPr="00D20CC8" w:rsidRDefault="00314C60" w:rsidP="009B0106">
      <w:pPr>
        <w:pStyle w:val="SemEspaamento"/>
        <w:rPr>
          <w:szCs w:val="22"/>
        </w:rPr>
      </w:pPr>
      <w:r w:rsidRPr="00D20CC8">
        <w:rPr>
          <w:szCs w:val="22"/>
        </w:rPr>
        <w:t xml:space="preserve">Os </w:t>
      </w:r>
      <w:r w:rsidR="00C07D80" w:rsidRPr="00D20CC8">
        <w:rPr>
          <w:szCs w:val="22"/>
        </w:rPr>
        <w:t>materiais</w:t>
      </w:r>
      <w:r w:rsidR="00B14AE2" w:rsidRPr="00D20CC8">
        <w:rPr>
          <w:szCs w:val="22"/>
        </w:rPr>
        <w:t xml:space="preserve"> </w:t>
      </w:r>
      <w:r w:rsidRPr="00D20CC8">
        <w:rPr>
          <w:szCs w:val="22"/>
        </w:rPr>
        <w:t>objeto desta contratação são caracterizados como comuns</w:t>
      </w:r>
      <w:r w:rsidR="00D8286A" w:rsidRPr="00D20CC8">
        <w:rPr>
          <w:szCs w:val="22"/>
        </w:rPr>
        <w:t>.</w:t>
      </w:r>
    </w:p>
    <w:p w14:paraId="51C59C0A" w14:textId="452E5612" w:rsidR="0016488B" w:rsidRPr="00D20CC8" w:rsidRDefault="00314C60" w:rsidP="0016488B">
      <w:pPr>
        <w:pStyle w:val="SemEspaamento"/>
        <w:rPr>
          <w:rFonts w:cs="Aharoni"/>
          <w:szCs w:val="22"/>
        </w:rPr>
      </w:pPr>
      <w:r w:rsidRPr="00D20CC8">
        <w:rPr>
          <w:szCs w:val="22"/>
        </w:rPr>
        <w:t xml:space="preserve">O prazo de vigência contratual será de </w:t>
      </w:r>
      <w:r w:rsidR="00DF39D5" w:rsidRPr="00D20CC8">
        <w:rPr>
          <w:b/>
          <w:bCs/>
          <w:szCs w:val="22"/>
        </w:rPr>
        <w:t>24</w:t>
      </w:r>
      <w:r w:rsidRPr="00D20CC8">
        <w:rPr>
          <w:b/>
          <w:bCs/>
          <w:szCs w:val="22"/>
        </w:rPr>
        <w:t xml:space="preserve"> </w:t>
      </w:r>
      <w:r w:rsidR="00041134" w:rsidRPr="00D20CC8">
        <w:rPr>
          <w:b/>
          <w:bCs/>
          <w:szCs w:val="22"/>
        </w:rPr>
        <w:t>(</w:t>
      </w:r>
      <w:r w:rsidR="00DF39D5" w:rsidRPr="00D20CC8">
        <w:rPr>
          <w:b/>
          <w:bCs/>
          <w:szCs w:val="22"/>
        </w:rPr>
        <w:t>vinte e quatro) meses</w:t>
      </w:r>
      <w:r w:rsidRPr="00D20CC8">
        <w:rPr>
          <w:szCs w:val="22"/>
        </w:rPr>
        <w:t>, contados de sua assinatura, na forma do</w:t>
      </w:r>
      <w:r w:rsidR="004C1A18" w:rsidRPr="00D20CC8">
        <w:rPr>
          <w:szCs w:val="22"/>
        </w:rPr>
        <w:t>s</w:t>
      </w:r>
      <w:r w:rsidRPr="00D20CC8">
        <w:rPr>
          <w:szCs w:val="22"/>
        </w:rPr>
        <w:t xml:space="preserve"> artigo</w:t>
      </w:r>
      <w:r w:rsidR="004C1A18" w:rsidRPr="00D20CC8">
        <w:rPr>
          <w:szCs w:val="22"/>
        </w:rPr>
        <w:t>s</w:t>
      </w:r>
      <w:r w:rsidRPr="00D20CC8">
        <w:rPr>
          <w:szCs w:val="22"/>
        </w:rPr>
        <w:t xml:space="preserve"> 10</w:t>
      </w:r>
      <w:r w:rsidR="004C1A18" w:rsidRPr="00D20CC8">
        <w:rPr>
          <w:szCs w:val="22"/>
        </w:rPr>
        <w:t>6 e 107</w:t>
      </w:r>
      <w:r w:rsidRPr="00D20CC8">
        <w:rPr>
          <w:szCs w:val="22"/>
        </w:rPr>
        <w:t xml:space="preserve"> da Lei nº 14.133/21, com possibilidade de prorrogação em caso de apresentação de justificativa e comum acordo entre as partes</w:t>
      </w:r>
      <w:r w:rsidR="00155E16" w:rsidRPr="00D20CC8">
        <w:rPr>
          <w:szCs w:val="22"/>
        </w:rPr>
        <w:t>.</w:t>
      </w:r>
      <w:r w:rsidR="0016488B" w:rsidRPr="00D20CC8">
        <w:rPr>
          <w:szCs w:val="22"/>
        </w:rPr>
        <w:t xml:space="preserve"> </w:t>
      </w:r>
    </w:p>
    <w:p w14:paraId="0C10F89D" w14:textId="6657AEBD" w:rsidR="008F4DF5" w:rsidRPr="00D20CC8" w:rsidRDefault="008F4DF5" w:rsidP="00127DA1">
      <w:pPr>
        <w:pStyle w:val="Ttulo3"/>
        <w:tabs>
          <w:tab w:val="left" w:pos="1134"/>
        </w:tabs>
        <w:ind w:left="426"/>
        <w:rPr>
          <w:rFonts w:cs="Aharoni"/>
          <w:szCs w:val="22"/>
        </w:rPr>
      </w:pPr>
      <w:r w:rsidRPr="00D20CC8">
        <w:rPr>
          <w:rStyle w:val="ui-provider"/>
          <w:szCs w:val="22"/>
        </w:rPr>
        <w:t xml:space="preserve">Conforme consta no Estudo </w:t>
      </w:r>
      <w:proofErr w:type="spellStart"/>
      <w:r w:rsidRPr="00D20CC8">
        <w:rPr>
          <w:rStyle w:val="ui-provider"/>
          <w:szCs w:val="22"/>
        </w:rPr>
        <w:t>Ténico</w:t>
      </w:r>
      <w:proofErr w:type="spellEnd"/>
      <w:r w:rsidRPr="00D20CC8">
        <w:rPr>
          <w:rStyle w:val="ui-provider"/>
          <w:szCs w:val="22"/>
        </w:rPr>
        <w:t xml:space="preserve"> </w:t>
      </w:r>
      <w:proofErr w:type="spellStart"/>
      <w:r w:rsidRPr="00D20CC8">
        <w:rPr>
          <w:rStyle w:val="ui-provider"/>
          <w:szCs w:val="22"/>
        </w:rPr>
        <w:t>Prelíminar</w:t>
      </w:r>
      <w:proofErr w:type="spellEnd"/>
      <w:r w:rsidRPr="00D20CC8">
        <w:rPr>
          <w:rStyle w:val="ui-provider"/>
          <w:szCs w:val="22"/>
        </w:rPr>
        <w:t xml:space="preserve"> da Contratação, justifica-se a contratação pelo prazo supramencionado, </w:t>
      </w:r>
      <w:r w:rsidRPr="00D20CC8">
        <w:rPr>
          <w:szCs w:val="22"/>
        </w:rPr>
        <w:t>considerando que a água é um item de necessidade permanente, verifica-se que a realização de uma única licitação para formalização de instrumento contratual com maior duração (até 0</w:t>
      </w:r>
      <w:r w:rsidR="003F6FD9" w:rsidRPr="00D20CC8">
        <w:rPr>
          <w:szCs w:val="22"/>
        </w:rPr>
        <w:t>2</w:t>
      </w:r>
      <w:r w:rsidRPr="00D20CC8">
        <w:rPr>
          <w:szCs w:val="22"/>
        </w:rPr>
        <w:t xml:space="preserve"> anos) demonstra uma maior vantajosidade econômica, uma vez que a duração contratual prolongada permitirá manter os preços hoje praticados, proporcionando uma proposta de menor valor. </w:t>
      </w:r>
    </w:p>
    <w:p w14:paraId="6467248B" w14:textId="77777777" w:rsidR="00ED3893" w:rsidRPr="00D20CC8" w:rsidRDefault="008F4DF5" w:rsidP="00127DA1">
      <w:pPr>
        <w:pStyle w:val="Ttulo3"/>
        <w:tabs>
          <w:tab w:val="left" w:pos="1134"/>
        </w:tabs>
        <w:ind w:left="426"/>
        <w:rPr>
          <w:rFonts w:cs="Aharoni"/>
          <w:szCs w:val="22"/>
        </w:rPr>
      </w:pPr>
      <w:r w:rsidRPr="00D20CC8">
        <w:rPr>
          <w:szCs w:val="22"/>
        </w:rPr>
        <w:t>Aliado a isso, a utilização de diferentes e inovadoras práticas de gestão pública, como a formalização de contratos mais duradouros está transformando o modo como os Órgãos Públicos se relacionam com os cidadãos e com os fornecedores, considerando a manutenção de relacionamentos durado</w:t>
      </w:r>
      <w:r w:rsidR="00ED3893" w:rsidRPr="00D20CC8">
        <w:rPr>
          <w:szCs w:val="22"/>
        </w:rPr>
        <w:t>u</w:t>
      </w:r>
      <w:r w:rsidRPr="00D20CC8">
        <w:rPr>
          <w:szCs w:val="22"/>
        </w:rPr>
        <w:t>r</w:t>
      </w:r>
      <w:r w:rsidR="00ED3893" w:rsidRPr="00D20CC8">
        <w:rPr>
          <w:szCs w:val="22"/>
        </w:rPr>
        <w:t>o</w:t>
      </w:r>
      <w:r w:rsidRPr="00D20CC8">
        <w:rPr>
          <w:szCs w:val="22"/>
        </w:rPr>
        <w:t>s e de confiança.</w:t>
      </w:r>
    </w:p>
    <w:p w14:paraId="021E47F3" w14:textId="0EFB93F0" w:rsidR="008F4DF5" w:rsidRPr="00D20CC8" w:rsidRDefault="008F4DF5" w:rsidP="00127DA1">
      <w:pPr>
        <w:pStyle w:val="Ttulo3"/>
        <w:tabs>
          <w:tab w:val="left" w:pos="1134"/>
        </w:tabs>
        <w:ind w:left="426"/>
        <w:rPr>
          <w:rFonts w:cs="Aharoni"/>
          <w:szCs w:val="22"/>
        </w:rPr>
      </w:pPr>
      <w:r w:rsidRPr="00D20CC8">
        <w:rPr>
          <w:szCs w:val="22"/>
        </w:rPr>
        <w:t>Ademais, é notório que a formalização de contratos com maior duração, reduz os custos processuais para realização de novos certames licitatórios, bem como sucessivas prorrogações.</w:t>
      </w:r>
    </w:p>
    <w:p w14:paraId="5EBAEF7F" w14:textId="7AE4ACF6" w:rsidR="008F4DF5" w:rsidRPr="00D20CC8" w:rsidRDefault="008F4DF5" w:rsidP="00127DA1">
      <w:pPr>
        <w:pStyle w:val="Ttulo3"/>
        <w:tabs>
          <w:tab w:val="left" w:pos="1134"/>
        </w:tabs>
        <w:ind w:left="426"/>
        <w:rPr>
          <w:rFonts w:cs="Aharoni"/>
          <w:szCs w:val="22"/>
        </w:rPr>
      </w:pPr>
      <w:r w:rsidRPr="00D20CC8">
        <w:rPr>
          <w:szCs w:val="22"/>
        </w:rPr>
        <w:t xml:space="preserve">Conforme previsão expressa nos artigos 105 e 106 da Lei </w:t>
      </w:r>
      <w:r w:rsidR="00ED3893" w:rsidRPr="00D20CC8">
        <w:rPr>
          <w:szCs w:val="22"/>
        </w:rPr>
        <w:t xml:space="preserve">nº </w:t>
      </w:r>
      <w:r w:rsidRPr="00D20CC8">
        <w:rPr>
          <w:szCs w:val="22"/>
        </w:rPr>
        <w:t xml:space="preserve">14.133/2021, a lei é clara em permitir, a cada exercício, a reanálise da vantagem na manutenção do contrato administrativo, de modo a indicar a necessidade de ruptura do ajuste, sem maiores ônus financeiros, caso não subsista a vantajosidade apontada ou não haja a disponibilidade de créditos orçamentários para os próximos exercícios ou a previsão no plano plurianual. </w:t>
      </w:r>
    </w:p>
    <w:p w14:paraId="4482BA26" w14:textId="77777777" w:rsidR="008F4DF5" w:rsidRPr="00D20CC8" w:rsidRDefault="008F4DF5" w:rsidP="00127DA1">
      <w:pPr>
        <w:pStyle w:val="Ttulo3"/>
        <w:tabs>
          <w:tab w:val="left" w:pos="1134"/>
        </w:tabs>
        <w:ind w:left="426"/>
        <w:rPr>
          <w:rStyle w:val="ui-provider"/>
          <w:rFonts w:cs="Aharoni"/>
          <w:szCs w:val="22"/>
        </w:rPr>
      </w:pPr>
      <w:r w:rsidRPr="00D20CC8">
        <w:rPr>
          <w:szCs w:val="22"/>
        </w:rPr>
        <w:t xml:space="preserve">Nesse diapasão, vislumbra-se que a formalização de um contrato contínuo até 24 (vinte e quatro) meses está aliado aos princípios da economicidade e da eficácia, </w:t>
      </w:r>
      <w:r w:rsidRPr="00D20CC8">
        <w:rPr>
          <w:szCs w:val="22"/>
        </w:rPr>
        <w:lastRenderedPageBreak/>
        <w:t xml:space="preserve">uma vez que conforme demonstrado acima, a realização de uma licitação reduz os custos processuais, bem como corrobora com a eficácia, uma vez que não haverá risco </w:t>
      </w:r>
      <w:proofErr w:type="gramStart"/>
      <w:r w:rsidRPr="00D20CC8">
        <w:rPr>
          <w:szCs w:val="22"/>
        </w:rPr>
        <w:t>do</w:t>
      </w:r>
      <w:proofErr w:type="gramEnd"/>
      <w:r w:rsidRPr="00D20CC8">
        <w:rPr>
          <w:szCs w:val="22"/>
        </w:rPr>
        <w:t xml:space="preserve"> Órgão ficar desguarnecido do fornecimento de água mineral pelo referido período.</w:t>
      </w:r>
    </w:p>
    <w:p w14:paraId="305D4246" w14:textId="2EA42EE3" w:rsidR="009F11E5" w:rsidRPr="00D20CC8" w:rsidRDefault="009F11E5" w:rsidP="009F11E5">
      <w:pPr>
        <w:pStyle w:val="SemEspaamento"/>
        <w:rPr>
          <w:szCs w:val="22"/>
          <w:lang w:eastAsia="pt-BR"/>
        </w:rPr>
      </w:pPr>
      <w:r w:rsidRPr="00D20CC8">
        <w:rPr>
          <w:szCs w:val="22"/>
          <w:lang w:eastAsia="pt-BR"/>
        </w:rPr>
        <w:t xml:space="preserve">As licitantes que pretendem participar do certame devem ser </w:t>
      </w:r>
      <w:proofErr w:type="gramStart"/>
      <w:r w:rsidRPr="00D20CC8">
        <w:rPr>
          <w:szCs w:val="22"/>
          <w:lang w:eastAsia="pt-BR"/>
        </w:rPr>
        <w:t>cadastrados</w:t>
      </w:r>
      <w:proofErr w:type="gramEnd"/>
      <w:r w:rsidRPr="00D20CC8">
        <w:rPr>
          <w:szCs w:val="22"/>
          <w:lang w:eastAsia="pt-BR"/>
        </w:rPr>
        <w:t xml:space="preserve"> no Sistema de Registro Cadastral Unificado (SICAF), inclusive a pessoa física.</w:t>
      </w:r>
    </w:p>
    <w:p w14:paraId="11719C22" w14:textId="34132935" w:rsidR="00D8286A" w:rsidRPr="00D20CC8" w:rsidRDefault="00D8286A" w:rsidP="003F6FD9">
      <w:pPr>
        <w:pStyle w:val="SemEspaamento"/>
        <w:rPr>
          <w:szCs w:val="22"/>
        </w:rPr>
      </w:pPr>
      <w:r w:rsidRPr="00D20CC8">
        <w:rPr>
          <w:szCs w:val="22"/>
        </w:rPr>
        <w:t>A contratada deverá observar as exigências contidas na Resolução TCE/MS n.º 88/2018 (e alterações), em especial quanto ao cadastramento da empresa e de seu representante legal no "</w:t>
      </w:r>
      <w:r w:rsidRPr="00D20CC8">
        <w:rPr>
          <w:i/>
          <w:iCs/>
          <w:szCs w:val="22"/>
        </w:rPr>
        <w:t>Sistema e-CJUR</w:t>
      </w:r>
      <w:r w:rsidRPr="00D20CC8">
        <w:rPr>
          <w:szCs w:val="22"/>
        </w:rPr>
        <w:t>", para fins de remessa de peças relativas a esta contratação àquela Corte de Contas.</w:t>
      </w:r>
    </w:p>
    <w:p w14:paraId="659499E7" w14:textId="77777777" w:rsidR="00DF39D5" w:rsidRPr="00D20CC8" w:rsidRDefault="00DF39D5" w:rsidP="00DF39D5">
      <w:pPr>
        <w:pStyle w:val="SemEspaamento"/>
        <w:numPr>
          <w:ilvl w:val="0"/>
          <w:numId w:val="0"/>
        </w:numPr>
        <w:ind w:left="432"/>
        <w:rPr>
          <w:szCs w:val="22"/>
        </w:rPr>
      </w:pPr>
    </w:p>
    <w:bookmarkEnd w:id="4"/>
    <w:bookmarkEnd w:id="5"/>
    <w:p w14:paraId="504D7410" w14:textId="1E8709D4" w:rsidR="00D745A8" w:rsidRPr="00D20CC8" w:rsidRDefault="00EB6BE8" w:rsidP="009B0106">
      <w:pPr>
        <w:pStyle w:val="Subttulo"/>
        <w:spacing w:before="120" w:after="120"/>
        <w:rPr>
          <w:vanish/>
          <w:sz w:val="22"/>
          <w:szCs w:val="22"/>
        </w:rPr>
      </w:pPr>
      <w:r w:rsidRPr="00D20CC8">
        <w:rPr>
          <w:sz w:val="22"/>
          <w:szCs w:val="22"/>
        </w:rPr>
        <w:t>DA FUNDAMENTAÇÃO LEGAL</w:t>
      </w:r>
    </w:p>
    <w:p w14:paraId="77CD5965" w14:textId="77777777" w:rsidR="001F71A5" w:rsidRPr="00D20CC8" w:rsidRDefault="001F71A5" w:rsidP="00D921ED">
      <w:pPr>
        <w:pStyle w:val="SemEspaamento"/>
        <w:numPr>
          <w:ilvl w:val="0"/>
          <w:numId w:val="0"/>
        </w:numPr>
        <w:tabs>
          <w:tab w:val="left" w:pos="851"/>
        </w:tabs>
        <w:suppressAutoHyphens/>
        <w:spacing w:before="120" w:after="120"/>
        <w:rPr>
          <w:szCs w:val="22"/>
        </w:rPr>
      </w:pPr>
    </w:p>
    <w:p w14:paraId="260093A5" w14:textId="77777777" w:rsidR="00626334" w:rsidRPr="00D20CC8" w:rsidRDefault="00626334" w:rsidP="00614DAB">
      <w:pPr>
        <w:pStyle w:val="PargrafodaLista"/>
        <w:numPr>
          <w:ilvl w:val="0"/>
          <w:numId w:val="5"/>
        </w:numPr>
        <w:suppressAutoHyphens/>
        <w:autoSpaceDE w:val="0"/>
        <w:autoSpaceDN w:val="0"/>
        <w:adjustRightInd w:val="0"/>
        <w:spacing w:after="30" w:line="360" w:lineRule="auto"/>
        <w:contextualSpacing w:val="0"/>
        <w:jc w:val="both"/>
        <w:rPr>
          <w:rFonts w:ascii="Raleway" w:eastAsia="Calibri" w:hAnsi="Raleway" w:cs="Arial"/>
          <w:vanish/>
          <w:szCs w:val="22"/>
          <w:lang w:eastAsia="pt-BR"/>
        </w:rPr>
      </w:pPr>
      <w:bookmarkStart w:id="6" w:name="_Hlk106884026"/>
    </w:p>
    <w:p w14:paraId="78142510" w14:textId="77777777" w:rsidR="00626334" w:rsidRPr="00D20CC8" w:rsidRDefault="00626334" w:rsidP="00614DAB">
      <w:pPr>
        <w:pStyle w:val="PargrafodaLista"/>
        <w:numPr>
          <w:ilvl w:val="0"/>
          <w:numId w:val="5"/>
        </w:numPr>
        <w:suppressAutoHyphens/>
        <w:autoSpaceDE w:val="0"/>
        <w:autoSpaceDN w:val="0"/>
        <w:adjustRightInd w:val="0"/>
        <w:spacing w:after="30" w:line="360" w:lineRule="auto"/>
        <w:contextualSpacing w:val="0"/>
        <w:jc w:val="both"/>
        <w:rPr>
          <w:rFonts w:ascii="Raleway" w:eastAsia="Calibri" w:hAnsi="Raleway" w:cs="Arial"/>
          <w:vanish/>
          <w:szCs w:val="22"/>
          <w:lang w:eastAsia="pt-BR"/>
        </w:rPr>
      </w:pPr>
    </w:p>
    <w:p w14:paraId="26915F45" w14:textId="77777777" w:rsidR="00E245EB" w:rsidRPr="00D20CC8" w:rsidRDefault="004223F5" w:rsidP="00E245EB">
      <w:pPr>
        <w:pStyle w:val="SemEspaamento"/>
        <w:rPr>
          <w:szCs w:val="22"/>
        </w:rPr>
      </w:pPr>
      <w:r w:rsidRPr="00D20CC8">
        <w:rPr>
          <w:rFonts w:eastAsia="Times New Roman" w:cs="Segoe UI"/>
          <w:szCs w:val="22"/>
          <w:lang w:eastAsia="pt-BR"/>
        </w:rPr>
        <w:t>Aplica-se a esta contratação os termos e condições da Lei nº 14.133 de 1º de abril de 2021</w:t>
      </w:r>
      <w:r w:rsidR="00E245EB" w:rsidRPr="00D20CC8">
        <w:rPr>
          <w:rFonts w:eastAsia="Times New Roman" w:cs="Segoe UI"/>
          <w:szCs w:val="22"/>
          <w:lang w:eastAsia="pt-BR"/>
        </w:rPr>
        <w:t xml:space="preserve"> e </w:t>
      </w:r>
      <w:proofErr w:type="spellStart"/>
      <w:r w:rsidR="00E245EB" w:rsidRPr="00D20CC8">
        <w:rPr>
          <w:szCs w:val="22"/>
        </w:rPr>
        <w:t>e</w:t>
      </w:r>
      <w:proofErr w:type="spellEnd"/>
      <w:r w:rsidR="00E245EB" w:rsidRPr="00D20CC8">
        <w:rPr>
          <w:szCs w:val="22"/>
        </w:rPr>
        <w:t xml:space="preserve"> da Resolução nº 27/2023-PGJ, de 27 de junho de 2023 e seguintes:</w:t>
      </w:r>
    </w:p>
    <w:p w14:paraId="320099C2" w14:textId="3BA64201" w:rsidR="00E245EB" w:rsidRPr="00D20CC8" w:rsidRDefault="00E245EB" w:rsidP="002052FF">
      <w:pPr>
        <w:pStyle w:val="Ttulo3"/>
        <w:ind w:left="1134" w:hanging="708"/>
        <w:rPr>
          <w:szCs w:val="22"/>
        </w:rPr>
      </w:pPr>
      <w:r w:rsidRPr="00D20CC8">
        <w:rPr>
          <w:szCs w:val="22"/>
        </w:rPr>
        <w:t>Lei nº 8.078, de 11/09/1990, que dispõe sobre a Proteção do Consumidor e dá outras providências (Código de Defesa do Consumidor);</w:t>
      </w:r>
    </w:p>
    <w:p w14:paraId="5C176A16" w14:textId="70ED995A" w:rsidR="00E245EB" w:rsidRPr="00D20CC8" w:rsidRDefault="00E245EB" w:rsidP="002052FF">
      <w:pPr>
        <w:pStyle w:val="Ttulo3"/>
        <w:ind w:left="1134" w:hanging="708"/>
        <w:rPr>
          <w:szCs w:val="22"/>
        </w:rPr>
      </w:pPr>
      <w:r w:rsidRPr="00D20CC8">
        <w:rPr>
          <w:szCs w:val="22"/>
        </w:rPr>
        <w:t>Lei Complementar nº 123, de 14 de dezembro de 2006, institui a Estatuto Nacional da Microempresa e a empresa de pequeno Porte;</w:t>
      </w:r>
    </w:p>
    <w:p w14:paraId="094DBA31" w14:textId="06F5F58D" w:rsidR="00E245EB" w:rsidRPr="00D20CC8" w:rsidRDefault="00E245EB" w:rsidP="002052FF">
      <w:pPr>
        <w:pStyle w:val="Ttulo3"/>
        <w:tabs>
          <w:tab w:val="left" w:pos="1134"/>
        </w:tabs>
        <w:ind w:left="1134" w:hanging="708"/>
        <w:rPr>
          <w:szCs w:val="22"/>
        </w:rPr>
      </w:pPr>
      <w:r w:rsidRPr="00D20CC8">
        <w:rPr>
          <w:szCs w:val="22"/>
        </w:rPr>
        <w:t xml:space="preserve">Normas da </w:t>
      </w:r>
      <w:r w:rsidR="003B1440" w:rsidRPr="00D20CC8">
        <w:rPr>
          <w:szCs w:val="22"/>
        </w:rPr>
        <w:t xml:space="preserve">Agência Nacional de Vigilância Sanitária </w:t>
      </w:r>
      <w:r w:rsidRPr="00D20CC8">
        <w:rPr>
          <w:szCs w:val="22"/>
        </w:rPr>
        <w:t>(</w:t>
      </w:r>
      <w:r w:rsidR="003B1440" w:rsidRPr="00D20CC8">
        <w:rPr>
          <w:szCs w:val="22"/>
        </w:rPr>
        <w:t>ANVISA</w:t>
      </w:r>
      <w:r w:rsidRPr="00D20CC8">
        <w:rPr>
          <w:szCs w:val="22"/>
        </w:rPr>
        <w:t>).</w:t>
      </w:r>
    </w:p>
    <w:p w14:paraId="79C86B78" w14:textId="77777777" w:rsidR="00E245EB" w:rsidRPr="00D20CC8" w:rsidRDefault="004223F5" w:rsidP="00E245EB">
      <w:pPr>
        <w:pStyle w:val="SemEspaamento"/>
        <w:rPr>
          <w:b/>
          <w:bCs/>
          <w:szCs w:val="22"/>
        </w:rPr>
      </w:pPr>
      <w:r w:rsidRPr="00D20CC8">
        <w:rPr>
          <w:rFonts w:eastAsia="Times New Roman" w:cs="Segoe UI"/>
          <w:b/>
          <w:bCs/>
          <w:szCs w:val="22"/>
          <w:lang w:eastAsia="pt-BR"/>
        </w:rPr>
        <w:t xml:space="preserve">Da Lei Geral de </w:t>
      </w:r>
      <w:r w:rsidR="00E245EB" w:rsidRPr="00D20CC8">
        <w:rPr>
          <w:b/>
          <w:bCs/>
          <w:szCs w:val="22"/>
        </w:rPr>
        <w:t>Proteção de Dados Pessoais (LGPD)</w:t>
      </w:r>
    </w:p>
    <w:p w14:paraId="18CFD1E2" w14:textId="64D81F3D" w:rsidR="00E245EB" w:rsidRPr="00D20CC8" w:rsidRDefault="00E245EB" w:rsidP="00155E16">
      <w:pPr>
        <w:pStyle w:val="Ttulo3"/>
        <w:tabs>
          <w:tab w:val="left" w:pos="1134"/>
        </w:tabs>
        <w:ind w:left="426"/>
        <w:rPr>
          <w:szCs w:val="22"/>
        </w:rPr>
      </w:pPr>
      <w:r w:rsidRPr="00D20CC8">
        <w:rPr>
          <w:szCs w:val="22"/>
        </w:rPr>
        <w:t>Em atendimento ao disposto na Lei Federal nº 13.709, de 14 de agosto de 2018 - Lei Geral de Proteção de Dados Pessoais (LGPD), o Ministério Público do Estado de Mato Grosso do Sul (MPMS), para a execução do serviço objeto desta contratação, terá acesso aos dados pessoais dos representantes da contratada, tais como o número do CPF e do RG, endereço eletrônico, cópia do documento de identificação, entre outros que possam ser exigidos para a execução contratual;</w:t>
      </w:r>
    </w:p>
    <w:p w14:paraId="77B3852B" w14:textId="31813425" w:rsidR="00E245EB" w:rsidRPr="00D20CC8" w:rsidRDefault="00E245EB" w:rsidP="00155E16">
      <w:pPr>
        <w:pStyle w:val="Ttulo3"/>
        <w:tabs>
          <w:tab w:val="left" w:pos="1134"/>
        </w:tabs>
        <w:ind w:left="426"/>
        <w:rPr>
          <w:szCs w:val="22"/>
        </w:rPr>
      </w:pPr>
      <w:r w:rsidRPr="00D20CC8">
        <w:rPr>
          <w:szCs w:val="22"/>
        </w:rPr>
        <w:t xml:space="preserve">A contratada manifesta seu expresso consentimento quanto ao uso, pelo MPMS, das informações e dados pessoais, e os dados pessoais sensíveis, se for o </w:t>
      </w:r>
      <w:r w:rsidRPr="00D20CC8">
        <w:rPr>
          <w:szCs w:val="22"/>
        </w:rPr>
        <w:lastRenderedPageBreak/>
        <w:t>caso, por ela repassados em decorrência desta contratação e/ou fornecimento, de acordo com o disposto na Lei Federal nº 13.709/2018</w:t>
      </w:r>
      <w:r w:rsidR="00155E16" w:rsidRPr="00D20CC8">
        <w:rPr>
          <w:szCs w:val="22"/>
        </w:rPr>
        <w:t>;</w:t>
      </w:r>
    </w:p>
    <w:p w14:paraId="3D08BA0F" w14:textId="44BA2ED5" w:rsidR="00E245EB" w:rsidRPr="00D20CC8" w:rsidRDefault="00E245EB" w:rsidP="00155E16">
      <w:pPr>
        <w:pStyle w:val="Ttulo3"/>
        <w:tabs>
          <w:tab w:val="left" w:pos="1134"/>
        </w:tabs>
        <w:ind w:left="426"/>
        <w:rPr>
          <w:szCs w:val="22"/>
        </w:rPr>
      </w:pPr>
      <w:r w:rsidRPr="00D20CC8">
        <w:rPr>
          <w:szCs w:val="22"/>
        </w:rPr>
        <w:t>As partes se comprometem a manter sigilo e confidencialidade de todas as informações — em especial os dados pessoais e os dados pessoais sensíveis — repassados em decorrência da execução contratual, em consonância com o disposto na Lei Federal nº 13.709, de 14 de agosto de 2018, sendo vedado o repasse das informações a outras empresas ou pessoas, salvo aquelas decorrentes de obrigações legais ou para viabilizar o cumprimento do edital/instrumento contratual;</w:t>
      </w:r>
    </w:p>
    <w:p w14:paraId="12D6999C" w14:textId="77777777" w:rsidR="00E245EB" w:rsidRPr="00D20CC8" w:rsidRDefault="00E245EB" w:rsidP="00155E16">
      <w:pPr>
        <w:pStyle w:val="Ttulo3"/>
        <w:tabs>
          <w:tab w:val="left" w:pos="1134"/>
        </w:tabs>
        <w:ind w:left="426"/>
        <w:rPr>
          <w:szCs w:val="22"/>
        </w:rPr>
      </w:pPr>
      <w:r w:rsidRPr="00D20CC8">
        <w:rPr>
          <w:szCs w:val="22"/>
        </w:rPr>
        <w:t>É vedado às partes a utilização de todo e qualquer dado repassado em decorrência da execução contratual para finalidade distinta daquela do objeto da contratação, sob pena de responsabilização administrativa, civil e criminal;</w:t>
      </w:r>
    </w:p>
    <w:p w14:paraId="4DCFA613" w14:textId="68983048" w:rsidR="00E245EB" w:rsidRPr="00D20CC8" w:rsidRDefault="00E245EB" w:rsidP="00155E16">
      <w:pPr>
        <w:pStyle w:val="Ttulo3"/>
        <w:tabs>
          <w:tab w:val="left" w:pos="1134"/>
        </w:tabs>
        <w:ind w:left="426"/>
        <w:rPr>
          <w:szCs w:val="22"/>
        </w:rPr>
      </w:pPr>
      <w:r w:rsidRPr="00D20CC8">
        <w:rPr>
          <w:szCs w:val="22"/>
        </w:rPr>
        <w:t>As partes responderão administrativa e judicialmente, em caso de causarem danos patrimoniais, morais, individual ou coletivo, aos titulares de dados pessoais, repassados em decorrência da execução contratual, por inobservância à Lei Geral de Proteção de Dados Pessoais (LGPD);</w:t>
      </w:r>
    </w:p>
    <w:p w14:paraId="32230DC8" w14:textId="7F006B04" w:rsidR="00E245EB" w:rsidRPr="00D20CC8" w:rsidRDefault="00E245EB" w:rsidP="00155E16">
      <w:pPr>
        <w:pStyle w:val="Ttulo3"/>
        <w:tabs>
          <w:tab w:val="left" w:pos="1134"/>
        </w:tabs>
        <w:ind w:left="426"/>
        <w:rPr>
          <w:szCs w:val="22"/>
        </w:rPr>
      </w:pPr>
      <w:r w:rsidRPr="00D20CC8">
        <w:rPr>
          <w:szCs w:val="22"/>
        </w:rPr>
        <w:t>A contratada se responsabilizará por assegurar que todos os seus colaboradores, operadores, consultores, e/ou prestadores de serviços, ainda que não sejam destinatários do tratamento, nem parte do contrato, mas que, em razão do exercício das suas atividades, tenham acesso e/ou conhecimento da informação e/ou dos dados pessoais, respeitem o dever de proteção, confidencialidade e sigilo;</w:t>
      </w:r>
    </w:p>
    <w:p w14:paraId="05D47432" w14:textId="0B2C92F8" w:rsidR="00E245EB" w:rsidRPr="00D20CC8" w:rsidRDefault="00E245EB" w:rsidP="00155E16">
      <w:pPr>
        <w:pStyle w:val="Ttulo3"/>
        <w:tabs>
          <w:tab w:val="left" w:pos="1134"/>
        </w:tabs>
        <w:ind w:left="426"/>
        <w:rPr>
          <w:szCs w:val="22"/>
        </w:rPr>
      </w:pPr>
      <w:r w:rsidRPr="00D20CC8">
        <w:rPr>
          <w:szCs w:val="22"/>
        </w:rPr>
        <w:t xml:space="preserve">O Ministério Público </w:t>
      </w:r>
      <w:r w:rsidR="00155E16" w:rsidRPr="00D20CC8">
        <w:rPr>
          <w:szCs w:val="22"/>
        </w:rPr>
        <w:t xml:space="preserve">do </w:t>
      </w:r>
      <w:r w:rsidRPr="00D20CC8">
        <w:rPr>
          <w:szCs w:val="22"/>
        </w:rPr>
        <w:t>Estad</w:t>
      </w:r>
      <w:r w:rsidR="00155E16" w:rsidRPr="00D20CC8">
        <w:rPr>
          <w:szCs w:val="22"/>
        </w:rPr>
        <w:t>o de Mato Grosso do Sul</w:t>
      </w:r>
      <w:r w:rsidRPr="00D20CC8">
        <w:rPr>
          <w:szCs w:val="22"/>
        </w:rPr>
        <w:t xml:space="preserve"> se responsabilizará por assegurar que todos os seus controladores, operadores e servidores, ainda que não sejam destinatários do tratamento, nem parte do contrato, mas que, em razão do exercício das suas atividades, tenham acesso e/ou conhecimento da informação e/ou dos dados pessoais, respeitem o dever de proteção, confidencialidade e sigilo;</w:t>
      </w:r>
    </w:p>
    <w:p w14:paraId="427A6107" w14:textId="480EFBA6" w:rsidR="00E245EB" w:rsidRPr="00D20CC8" w:rsidRDefault="00E245EB" w:rsidP="00155E16">
      <w:pPr>
        <w:pStyle w:val="Ttulo3"/>
        <w:tabs>
          <w:tab w:val="left" w:pos="1134"/>
        </w:tabs>
        <w:ind w:left="426"/>
        <w:rPr>
          <w:szCs w:val="22"/>
        </w:rPr>
      </w:pPr>
      <w:r w:rsidRPr="00D20CC8">
        <w:rPr>
          <w:szCs w:val="22"/>
        </w:rPr>
        <w:t>A contratada deverá observar a Lei Federal nº 13.709, de 14 de agosto de 2018 – Lei Geral de Proteção de Dados (LGPD), que dispõe sobre o tratamento de dados pessoais, inclusive nos meios digitais, por pessoa natural ou por pessoa jurídica de direito público ou privado, com o objetivo de proteger os direitos fundamentais de liberdade e de privacidade e o livre desenvolvimento da personalidade da pessoa natural, devendo adequar todos os procedimentos internos ao disposto na legislação, com intuito de proteção dos dados pessoais repassados pelo MPMS;</w:t>
      </w:r>
    </w:p>
    <w:p w14:paraId="6BE93297" w14:textId="01D8FB0E" w:rsidR="00E245EB" w:rsidRPr="00D20CC8" w:rsidRDefault="00E245EB" w:rsidP="00155E16">
      <w:pPr>
        <w:pStyle w:val="Ttulo3"/>
        <w:tabs>
          <w:tab w:val="left" w:pos="1134"/>
        </w:tabs>
        <w:ind w:left="426"/>
        <w:rPr>
          <w:szCs w:val="22"/>
        </w:rPr>
      </w:pPr>
      <w:r w:rsidRPr="00D20CC8">
        <w:rPr>
          <w:szCs w:val="22"/>
        </w:rPr>
        <w:lastRenderedPageBreak/>
        <w:t>A contratada obriga-se a implementar medidas técnicas aptas a promover a segurança, a proteção, a confidencialidade e o sigilo de toda informação, dados pessoais e/ou base de dados que tenha acesso, incluindo a capacitação regular dos seus colaboradores, a fim de evitar acessos não autorizados, acidentes, vazamentos acidentais ou ilícitos que causem destruição, perda, alteração, comunicação ou qualquer outra forma de tratamento inadequado ou ilícito; tudo isso de forma a reduzir o risco ao qual o objeto do contrato está exposto;</w:t>
      </w:r>
    </w:p>
    <w:p w14:paraId="6C46BE05" w14:textId="77777777" w:rsidR="00E245EB" w:rsidRPr="00D20CC8" w:rsidRDefault="00E245EB" w:rsidP="00155E16">
      <w:pPr>
        <w:pStyle w:val="Ttulo3"/>
        <w:tabs>
          <w:tab w:val="left" w:pos="1134"/>
        </w:tabs>
        <w:ind w:left="426"/>
        <w:rPr>
          <w:szCs w:val="22"/>
        </w:rPr>
      </w:pPr>
      <w:r w:rsidRPr="00D20CC8">
        <w:rPr>
          <w:szCs w:val="22"/>
        </w:rPr>
        <w:t>A contratada, fica obrigada a comunicar ao MPMS,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 (LGPD).</w:t>
      </w:r>
    </w:p>
    <w:p w14:paraId="5A12C820" w14:textId="77777777" w:rsidR="00E245EB" w:rsidRPr="00D20CC8" w:rsidRDefault="00E245EB" w:rsidP="00E245EB">
      <w:pPr>
        <w:pStyle w:val="SemEspaamento"/>
        <w:rPr>
          <w:b/>
          <w:bCs/>
          <w:szCs w:val="22"/>
        </w:rPr>
      </w:pPr>
      <w:r w:rsidRPr="00D20CC8">
        <w:rPr>
          <w:b/>
          <w:bCs/>
          <w:szCs w:val="22"/>
          <w:lang w:eastAsia="pt-BR"/>
        </w:rPr>
        <w:t xml:space="preserve">Da </w:t>
      </w:r>
      <w:r w:rsidRPr="00D20CC8">
        <w:rPr>
          <w:b/>
          <w:bCs/>
          <w:szCs w:val="22"/>
        </w:rPr>
        <w:t xml:space="preserve">Política Antifraude e Anticorrupção </w:t>
      </w:r>
    </w:p>
    <w:p w14:paraId="1D944D2B" w14:textId="77777777" w:rsidR="00E245EB" w:rsidRPr="00D20CC8" w:rsidRDefault="00E245EB" w:rsidP="00127DA1">
      <w:pPr>
        <w:pStyle w:val="Ttulo3"/>
        <w:tabs>
          <w:tab w:val="left" w:pos="1134"/>
        </w:tabs>
        <w:ind w:left="426"/>
        <w:rPr>
          <w:szCs w:val="22"/>
        </w:rPr>
      </w:pPr>
      <w:r w:rsidRPr="00D20CC8">
        <w:rPr>
          <w:szCs w:val="22"/>
        </w:rPr>
        <w:t>A contratada manifesta ciência da existência da Política Antifraude e Anticorrupção do Ministério Público do Estado de Mato Grosso do Sul, Resolução nº 024/2021-PGJ, de 1º de julho de 2021, podendo acessá-la por meio do endereço eletrônico https://www.mpms.mp.br/atos-e-normas;</w:t>
      </w:r>
    </w:p>
    <w:p w14:paraId="5D61206B" w14:textId="77777777" w:rsidR="00E245EB" w:rsidRPr="00D20CC8" w:rsidRDefault="00E245EB" w:rsidP="00127DA1">
      <w:pPr>
        <w:pStyle w:val="Ttulo3"/>
        <w:tabs>
          <w:tab w:val="left" w:pos="1134"/>
        </w:tabs>
        <w:ind w:left="426"/>
        <w:rPr>
          <w:szCs w:val="22"/>
        </w:rPr>
      </w:pPr>
      <w:r w:rsidRPr="00D20CC8">
        <w:rPr>
          <w:szCs w:val="22"/>
        </w:rPr>
        <w:t xml:space="preserve">As partes se comprometem, durante a execução do objeto, a atuar em conformidade com a Política Antifraude e Anticorrupção do MPMS (Resolução nº 024/2021-PGJ, de 1º de julho de 2021), o Código de Ética e de Conduta dos servidores do MPMS (Resolução nº 025/2021-PGJ, de 1º de julho de 2021.); a Lei nº 12.846/2013 (Lei Anticorrupção), de 19 de agosto de 2013, o Decreto nº 11.129, de 11 de julho de 2022, cumprindo as determinações e diretrizes desses documentos na realização de suas atividades; </w:t>
      </w:r>
    </w:p>
    <w:p w14:paraId="722592BE" w14:textId="77777777" w:rsidR="00E245EB" w:rsidRPr="00D20CC8" w:rsidRDefault="00E245EB" w:rsidP="00127DA1">
      <w:pPr>
        <w:pStyle w:val="Ttulo3"/>
        <w:tabs>
          <w:tab w:val="left" w:pos="1134"/>
        </w:tabs>
        <w:ind w:left="426"/>
        <w:rPr>
          <w:szCs w:val="22"/>
        </w:rPr>
      </w:pPr>
      <w:r w:rsidRPr="00D20CC8">
        <w:rPr>
          <w:szCs w:val="22"/>
        </w:rPr>
        <w:t xml:space="preserve">As partes, sob as penas previstas na legislação, devem observar e cumprir rigorosamente todas as leis cabíveis contra a fraude e a corrupção; </w:t>
      </w:r>
    </w:p>
    <w:p w14:paraId="267B761D" w14:textId="77777777" w:rsidR="00E245EB" w:rsidRPr="00D20CC8" w:rsidRDefault="00E245EB" w:rsidP="00127DA1">
      <w:pPr>
        <w:pStyle w:val="Ttulo3"/>
        <w:tabs>
          <w:tab w:val="left" w:pos="1134"/>
        </w:tabs>
        <w:ind w:left="426"/>
        <w:rPr>
          <w:szCs w:val="22"/>
        </w:rPr>
      </w:pPr>
      <w:r w:rsidRPr="00D20CC8">
        <w:rPr>
          <w:szCs w:val="22"/>
        </w:rPr>
        <w:t>Qualquer descumprimento das regras da Lei Anticorrupção e suas regulamentações, por parte da fornecedora, em qualquer um dos seus aspectos, poderá ensejar:</w:t>
      </w:r>
    </w:p>
    <w:p w14:paraId="696F105F" w14:textId="77777777" w:rsidR="00E245EB" w:rsidRPr="00D20CC8" w:rsidRDefault="00E245EB" w:rsidP="00127DA1">
      <w:pPr>
        <w:pStyle w:val="Ttulo4"/>
        <w:tabs>
          <w:tab w:val="left" w:pos="1843"/>
        </w:tabs>
        <w:spacing w:before="0"/>
        <w:ind w:left="1134" w:firstLine="0"/>
        <w:rPr>
          <w:szCs w:val="22"/>
        </w:rPr>
      </w:pPr>
      <w:r w:rsidRPr="00D20CC8">
        <w:rPr>
          <w:szCs w:val="22"/>
        </w:rPr>
        <w:lastRenderedPageBreak/>
        <w:t xml:space="preserve">Instauração do Procedimento de Apuração da Responsabilidade Administrativa – PAR, nos termos do Decreto nº 11.129/2022, com aplicação das sanções administrativas porventura cabíveis; </w:t>
      </w:r>
    </w:p>
    <w:p w14:paraId="1E1F7439" w14:textId="0F50D890" w:rsidR="0031397D" w:rsidRPr="00D20CC8" w:rsidRDefault="00E245EB" w:rsidP="00127DA1">
      <w:pPr>
        <w:pStyle w:val="Ttulo4"/>
        <w:tabs>
          <w:tab w:val="left" w:pos="1843"/>
        </w:tabs>
        <w:ind w:left="1134" w:firstLine="0"/>
        <w:rPr>
          <w:szCs w:val="22"/>
        </w:rPr>
      </w:pPr>
      <w:r w:rsidRPr="00D20CC8">
        <w:rPr>
          <w:szCs w:val="22"/>
        </w:rPr>
        <w:t>Ajuizamento de ação com vistas à responsabilização na esfera judicial, nos termos dos artigos 18 e 19 da Lei nº 12.846/2013.</w:t>
      </w:r>
    </w:p>
    <w:p w14:paraId="6BDB1163" w14:textId="77777777" w:rsidR="00ED3893" w:rsidRPr="00D20CC8" w:rsidRDefault="00ED3893" w:rsidP="00ED3893">
      <w:pPr>
        <w:rPr>
          <w:szCs w:val="22"/>
        </w:rPr>
      </w:pPr>
    </w:p>
    <w:bookmarkEnd w:id="6"/>
    <w:p w14:paraId="16918A94" w14:textId="77777777" w:rsidR="00533BFF" w:rsidRPr="00D20CC8" w:rsidRDefault="00533BFF" w:rsidP="00E245EB">
      <w:pPr>
        <w:pStyle w:val="Subttulo"/>
        <w:rPr>
          <w:b w:val="0"/>
          <w:sz w:val="22"/>
          <w:szCs w:val="22"/>
        </w:rPr>
      </w:pPr>
      <w:r w:rsidRPr="00D20CC8">
        <w:rPr>
          <w:sz w:val="22"/>
          <w:szCs w:val="22"/>
        </w:rPr>
        <w:t xml:space="preserve">FUNDAMENTAÇÃO DA CONTRATAÇÃO </w:t>
      </w:r>
    </w:p>
    <w:p w14:paraId="687E1CA4" w14:textId="2EA6B101" w:rsidR="00533BFF" w:rsidRPr="00D20CC8" w:rsidRDefault="00533BFF" w:rsidP="00E245EB">
      <w:pPr>
        <w:pStyle w:val="SemEspaamento"/>
        <w:tabs>
          <w:tab w:val="left" w:pos="851"/>
        </w:tabs>
        <w:suppressAutoHyphens/>
        <w:spacing w:after="30"/>
        <w:rPr>
          <w:rFonts w:eastAsia="Times New Roman" w:cs="Segoe UI"/>
          <w:szCs w:val="22"/>
          <w:lang w:eastAsia="pt-BR"/>
        </w:rPr>
      </w:pPr>
      <w:r w:rsidRPr="00D20CC8">
        <w:rPr>
          <w:rFonts w:eastAsia="Times New Roman" w:cs="Segoe UI"/>
          <w:szCs w:val="22"/>
          <w:lang w:eastAsia="pt-BR"/>
        </w:rPr>
        <w:t xml:space="preserve">A Fundamentação da Contratação encontra-se descrita no Estudo Técnico Preliminar, </w:t>
      </w:r>
      <w:r w:rsidR="003E11B9" w:rsidRPr="00D20CC8">
        <w:rPr>
          <w:rFonts w:eastAsia="Times New Roman" w:cs="Segoe UI"/>
          <w:szCs w:val="22"/>
          <w:lang w:eastAsia="pt-BR"/>
        </w:rPr>
        <w:t>dentro do</w:t>
      </w:r>
      <w:r w:rsidRPr="00D20CC8">
        <w:rPr>
          <w:rFonts w:eastAsia="Times New Roman" w:cs="Segoe UI"/>
          <w:szCs w:val="22"/>
          <w:lang w:eastAsia="pt-BR"/>
        </w:rPr>
        <w:t xml:space="preserve"> processo administrativo.</w:t>
      </w:r>
    </w:p>
    <w:p w14:paraId="4BE13F0A" w14:textId="77777777" w:rsidR="00C24DC8" w:rsidRPr="00D20CC8" w:rsidRDefault="00C24DC8" w:rsidP="00C24DC8">
      <w:pPr>
        <w:pStyle w:val="SemEspaamento"/>
        <w:numPr>
          <w:ilvl w:val="0"/>
          <w:numId w:val="0"/>
        </w:numPr>
        <w:tabs>
          <w:tab w:val="left" w:pos="851"/>
        </w:tabs>
        <w:suppressAutoHyphens/>
        <w:spacing w:after="30"/>
        <w:ind w:left="792"/>
        <w:rPr>
          <w:rFonts w:eastAsia="Times New Roman" w:cs="Segoe UI"/>
          <w:szCs w:val="22"/>
          <w:lang w:eastAsia="pt-BR"/>
        </w:rPr>
      </w:pPr>
    </w:p>
    <w:p w14:paraId="11AA177E" w14:textId="6805BF64" w:rsidR="00533BFF" w:rsidRPr="00D20CC8" w:rsidRDefault="00533BFF" w:rsidP="00E245EB">
      <w:pPr>
        <w:pStyle w:val="Subttulo"/>
        <w:rPr>
          <w:b w:val="0"/>
          <w:sz w:val="22"/>
          <w:szCs w:val="22"/>
        </w:rPr>
      </w:pPr>
      <w:r w:rsidRPr="00D20CC8">
        <w:rPr>
          <w:sz w:val="22"/>
          <w:szCs w:val="22"/>
        </w:rPr>
        <w:t>DESCRIÇÃO DA SOLUÇÃO COMO UM TODO</w:t>
      </w:r>
    </w:p>
    <w:p w14:paraId="39572F0D" w14:textId="58C39E99" w:rsidR="005119C5" w:rsidRPr="00D20CC8" w:rsidRDefault="00E56480" w:rsidP="00E245EB">
      <w:pPr>
        <w:pStyle w:val="SemEspaamento"/>
        <w:tabs>
          <w:tab w:val="left" w:pos="851"/>
        </w:tabs>
        <w:suppressAutoHyphens/>
        <w:spacing w:after="30"/>
        <w:rPr>
          <w:rFonts w:eastAsia="Times New Roman" w:cs="Segoe UI"/>
          <w:szCs w:val="22"/>
          <w:lang w:eastAsia="pt-BR"/>
        </w:rPr>
      </w:pPr>
      <w:r w:rsidRPr="00D20CC8">
        <w:rPr>
          <w:rFonts w:eastAsia="Times New Roman" w:cs="Segoe UI"/>
          <w:szCs w:val="22"/>
          <w:lang w:eastAsia="pt-BR"/>
        </w:rPr>
        <w:t>A descrição da solução como um todo encontra-se descrita no Estudo Técnico Preliminar, que se encontra no</w:t>
      </w:r>
      <w:r w:rsidR="00ED3893" w:rsidRPr="00D20CC8">
        <w:rPr>
          <w:rFonts w:eastAsia="Times New Roman" w:cs="Segoe UI"/>
          <w:szCs w:val="22"/>
          <w:lang w:eastAsia="pt-BR"/>
        </w:rPr>
        <w:t xml:space="preserve"> bojo do </w:t>
      </w:r>
      <w:r w:rsidRPr="00D20CC8">
        <w:rPr>
          <w:rFonts w:eastAsia="Times New Roman" w:cs="Segoe UI"/>
          <w:szCs w:val="22"/>
          <w:lang w:eastAsia="pt-BR"/>
        </w:rPr>
        <w:t>processo administrativo.</w:t>
      </w:r>
    </w:p>
    <w:p w14:paraId="75A4B6A7" w14:textId="4772B864" w:rsidR="007805B7" w:rsidRPr="00D20CC8" w:rsidRDefault="007805B7" w:rsidP="00371C3B">
      <w:pPr>
        <w:pStyle w:val="TEXTO1"/>
        <w:numPr>
          <w:ilvl w:val="0"/>
          <w:numId w:val="0"/>
        </w:numPr>
        <w:ind w:left="792"/>
      </w:pPr>
    </w:p>
    <w:p w14:paraId="273EBE3E" w14:textId="0BD58166" w:rsidR="00D56ACC" w:rsidRPr="00D20CC8" w:rsidRDefault="00D56ACC" w:rsidP="00E245EB">
      <w:pPr>
        <w:pStyle w:val="Subttulo"/>
        <w:rPr>
          <w:sz w:val="22"/>
          <w:szCs w:val="22"/>
        </w:rPr>
      </w:pPr>
      <w:bookmarkStart w:id="7" w:name="_Hlk526956815"/>
      <w:r w:rsidRPr="00D20CC8">
        <w:rPr>
          <w:sz w:val="22"/>
          <w:szCs w:val="22"/>
        </w:rPr>
        <w:t>REQUISITOS DA CONTRATAÇÃ</w:t>
      </w:r>
      <w:bookmarkEnd w:id="7"/>
      <w:r w:rsidRPr="00D20CC8">
        <w:rPr>
          <w:sz w:val="22"/>
          <w:szCs w:val="22"/>
        </w:rPr>
        <w:t>O</w:t>
      </w:r>
    </w:p>
    <w:p w14:paraId="3D794B35" w14:textId="217271B5" w:rsidR="00E245EB" w:rsidRPr="00D20CC8" w:rsidRDefault="00E245EB" w:rsidP="00E245EB">
      <w:pPr>
        <w:pStyle w:val="SemEspaamento"/>
        <w:rPr>
          <w:rFonts w:cstheme="minorBidi"/>
          <w:szCs w:val="22"/>
        </w:rPr>
      </w:pPr>
      <w:r w:rsidRPr="00D20CC8">
        <w:rPr>
          <w:szCs w:val="22"/>
          <w:lang w:eastAsia="pt-BR"/>
        </w:rPr>
        <w:t xml:space="preserve">Não </w:t>
      </w:r>
      <w:r w:rsidRPr="00D20CC8">
        <w:rPr>
          <w:rFonts w:cstheme="minorBidi"/>
          <w:szCs w:val="22"/>
        </w:rPr>
        <w:t>será exigida garantia de execução do contrato,</w:t>
      </w:r>
      <w:r w:rsidRPr="00D20CC8">
        <w:rPr>
          <w:szCs w:val="22"/>
        </w:rPr>
        <w:t xml:space="preserve"> </w:t>
      </w:r>
      <w:r w:rsidRPr="00D20CC8">
        <w:rPr>
          <w:rFonts w:cstheme="minorBidi"/>
          <w:szCs w:val="22"/>
        </w:rPr>
        <w:t xml:space="preserve">mas o </w:t>
      </w:r>
      <w:r w:rsidRPr="00D20CC8">
        <w:rPr>
          <w:szCs w:val="22"/>
        </w:rPr>
        <w:t xml:space="preserve">contratante </w:t>
      </w:r>
      <w:r w:rsidRPr="00D20CC8">
        <w:rPr>
          <w:rFonts w:cstheme="minorBidi"/>
          <w:szCs w:val="22"/>
        </w:rPr>
        <w:t>poderá reter, do montante a pagar, valores para</w:t>
      </w:r>
      <w:r w:rsidRPr="00D20CC8">
        <w:rPr>
          <w:szCs w:val="22"/>
        </w:rPr>
        <w:t xml:space="preserve"> </w:t>
      </w:r>
      <w:r w:rsidRPr="00D20CC8">
        <w:rPr>
          <w:rFonts w:cstheme="minorBidi"/>
          <w:szCs w:val="22"/>
        </w:rPr>
        <w:t>assegurar o pagamento de multas, indenizações e ressarcimentos</w:t>
      </w:r>
      <w:r w:rsidRPr="00D20CC8">
        <w:rPr>
          <w:szCs w:val="22"/>
        </w:rPr>
        <w:t xml:space="preserve"> </w:t>
      </w:r>
      <w:r w:rsidRPr="00D20CC8">
        <w:rPr>
          <w:rFonts w:cstheme="minorBidi"/>
          <w:szCs w:val="22"/>
        </w:rPr>
        <w:t xml:space="preserve">devidos pela </w:t>
      </w:r>
      <w:r w:rsidRPr="00D20CC8">
        <w:rPr>
          <w:szCs w:val="22"/>
        </w:rPr>
        <w:t>contratada</w:t>
      </w:r>
      <w:r w:rsidRPr="00D20CC8">
        <w:rPr>
          <w:rFonts w:cstheme="minorBidi"/>
          <w:szCs w:val="22"/>
        </w:rPr>
        <w:t>.</w:t>
      </w:r>
    </w:p>
    <w:p w14:paraId="7146FF61" w14:textId="77777777" w:rsidR="00E245EB" w:rsidRPr="00D20CC8" w:rsidRDefault="00E245EB" w:rsidP="00E245EB">
      <w:pPr>
        <w:pStyle w:val="SemEspaamento"/>
        <w:rPr>
          <w:rFonts w:cstheme="minorBidi"/>
          <w:szCs w:val="22"/>
        </w:rPr>
      </w:pPr>
      <w:r w:rsidRPr="00D20CC8">
        <w:rPr>
          <w:rFonts w:cstheme="minorBidi"/>
          <w:szCs w:val="22"/>
        </w:rPr>
        <w:t>Não transferir a terceiros, nem subcontratar o</w:t>
      </w:r>
      <w:r w:rsidRPr="00D20CC8">
        <w:rPr>
          <w:szCs w:val="22"/>
        </w:rPr>
        <w:t xml:space="preserve"> </w:t>
      </w:r>
      <w:r w:rsidRPr="00D20CC8">
        <w:rPr>
          <w:rFonts w:cstheme="minorBidi"/>
          <w:szCs w:val="22"/>
        </w:rPr>
        <w:t>objeto.</w:t>
      </w:r>
    </w:p>
    <w:p w14:paraId="4BC015E3" w14:textId="77777777" w:rsidR="00E245EB" w:rsidRPr="00D20CC8" w:rsidRDefault="00E245EB" w:rsidP="00E245EB">
      <w:pPr>
        <w:pStyle w:val="SemEspaamento"/>
        <w:rPr>
          <w:rFonts w:cstheme="minorBidi"/>
          <w:szCs w:val="22"/>
        </w:rPr>
      </w:pPr>
      <w:r w:rsidRPr="00D20CC8">
        <w:rPr>
          <w:rFonts w:cstheme="minorBidi"/>
          <w:szCs w:val="22"/>
        </w:rPr>
        <w:t>Não serão aceitos itens que não atendam fielmente às especificações solicitadas.</w:t>
      </w:r>
    </w:p>
    <w:p w14:paraId="231483CD" w14:textId="1B089DB7" w:rsidR="00E245EB" w:rsidRPr="00D20CC8" w:rsidRDefault="00E245EB" w:rsidP="00E245EB">
      <w:pPr>
        <w:pStyle w:val="SemEspaamento"/>
        <w:rPr>
          <w:szCs w:val="22"/>
        </w:rPr>
      </w:pPr>
      <w:r w:rsidRPr="00D20CC8">
        <w:rPr>
          <w:rFonts w:cstheme="minorBidi"/>
          <w:szCs w:val="22"/>
        </w:rPr>
        <w:t>Considerando que os objetos da contratação,</w:t>
      </w:r>
      <w:r w:rsidRPr="00D20CC8">
        <w:rPr>
          <w:szCs w:val="22"/>
        </w:rPr>
        <w:t xml:space="preserve"> </w:t>
      </w:r>
      <w:r w:rsidRPr="00D20CC8">
        <w:rPr>
          <w:rFonts w:cstheme="minorBidi"/>
          <w:szCs w:val="22"/>
        </w:rPr>
        <w:t xml:space="preserve">por se </w:t>
      </w:r>
      <w:proofErr w:type="gramStart"/>
      <w:r w:rsidRPr="00D20CC8">
        <w:rPr>
          <w:rFonts w:cstheme="minorBidi"/>
          <w:szCs w:val="22"/>
        </w:rPr>
        <w:t>tratarem</w:t>
      </w:r>
      <w:proofErr w:type="gramEnd"/>
      <w:r w:rsidRPr="00D20CC8">
        <w:rPr>
          <w:rFonts w:cstheme="minorBidi"/>
          <w:szCs w:val="22"/>
        </w:rPr>
        <w:t xml:space="preserve"> de materiais comuns, não exige</w:t>
      </w:r>
      <w:r w:rsidRPr="00D20CC8">
        <w:rPr>
          <w:szCs w:val="22"/>
        </w:rPr>
        <w:t xml:space="preserve"> </w:t>
      </w:r>
      <w:r w:rsidRPr="00D20CC8">
        <w:rPr>
          <w:rFonts w:cstheme="minorBidi"/>
          <w:szCs w:val="22"/>
        </w:rPr>
        <w:t>peculiaridades técnicas diversas, e portanto, as</w:t>
      </w:r>
      <w:r w:rsidRPr="00D20CC8">
        <w:rPr>
          <w:szCs w:val="22"/>
        </w:rPr>
        <w:t xml:space="preserve"> </w:t>
      </w:r>
      <w:r w:rsidRPr="00D20CC8">
        <w:rPr>
          <w:rFonts w:cstheme="minorBidi"/>
          <w:szCs w:val="22"/>
        </w:rPr>
        <w:t>empresas</w:t>
      </w:r>
      <w:r w:rsidR="00BD2E24" w:rsidRPr="00D20CC8">
        <w:rPr>
          <w:rFonts w:cstheme="minorBidi"/>
          <w:szCs w:val="22"/>
        </w:rPr>
        <w:t xml:space="preserve"> </w:t>
      </w:r>
      <w:r w:rsidRPr="00D20CC8">
        <w:rPr>
          <w:rFonts w:cstheme="minorBidi"/>
          <w:szCs w:val="22"/>
        </w:rPr>
        <w:t>interessadas em participar do certame podem</w:t>
      </w:r>
      <w:r w:rsidRPr="00D20CC8">
        <w:rPr>
          <w:szCs w:val="22"/>
        </w:rPr>
        <w:t xml:space="preserve"> </w:t>
      </w:r>
      <w:r w:rsidRPr="00D20CC8">
        <w:rPr>
          <w:rFonts w:cstheme="minorBidi"/>
          <w:szCs w:val="22"/>
        </w:rPr>
        <w:t>realizar os serviços sozinhas, ou seja, sem a</w:t>
      </w:r>
      <w:r w:rsidRPr="00D20CC8">
        <w:rPr>
          <w:szCs w:val="22"/>
        </w:rPr>
        <w:t xml:space="preserve"> </w:t>
      </w:r>
      <w:r w:rsidRPr="00D20CC8">
        <w:rPr>
          <w:rFonts w:cstheme="minorBidi"/>
          <w:szCs w:val="22"/>
        </w:rPr>
        <w:t>necessidade de apoio (seja técnico ou logístico) de</w:t>
      </w:r>
      <w:r w:rsidRPr="00D20CC8">
        <w:rPr>
          <w:szCs w:val="22"/>
        </w:rPr>
        <w:t xml:space="preserve"> </w:t>
      </w:r>
      <w:r w:rsidRPr="00D20CC8">
        <w:rPr>
          <w:rFonts w:cstheme="minorBidi"/>
          <w:szCs w:val="22"/>
        </w:rPr>
        <w:t>outras empresas</w:t>
      </w:r>
      <w:r w:rsidR="00BD2E24" w:rsidRPr="00D20CC8">
        <w:rPr>
          <w:rFonts w:cstheme="minorBidi"/>
          <w:szCs w:val="22"/>
        </w:rPr>
        <w:t xml:space="preserve"> </w:t>
      </w:r>
      <w:r w:rsidRPr="00D20CC8">
        <w:rPr>
          <w:rFonts w:cstheme="minorBidi"/>
          <w:szCs w:val="22"/>
        </w:rPr>
        <w:t>para assumir as obrigações contratuais,</w:t>
      </w:r>
      <w:r w:rsidRPr="00D20CC8">
        <w:rPr>
          <w:szCs w:val="22"/>
        </w:rPr>
        <w:t xml:space="preserve"> </w:t>
      </w:r>
      <w:r w:rsidRPr="00D20CC8">
        <w:rPr>
          <w:rFonts w:cstheme="minorBidi"/>
          <w:szCs w:val="22"/>
        </w:rPr>
        <w:t>motivo pelo qual deve ser vedada a participação de</w:t>
      </w:r>
      <w:r w:rsidRPr="00D20CC8">
        <w:rPr>
          <w:szCs w:val="22"/>
        </w:rPr>
        <w:t xml:space="preserve"> </w:t>
      </w:r>
      <w:r w:rsidRPr="00D20CC8">
        <w:rPr>
          <w:rFonts w:cstheme="minorBidi"/>
          <w:szCs w:val="22"/>
        </w:rPr>
        <w:t>empresas em consórcio.</w:t>
      </w:r>
    </w:p>
    <w:p w14:paraId="65111D3F" w14:textId="052BE307" w:rsidR="00E245EB" w:rsidRDefault="00E245EB" w:rsidP="00E245EB">
      <w:pPr>
        <w:pStyle w:val="SemEspaamento"/>
        <w:rPr>
          <w:szCs w:val="22"/>
        </w:rPr>
      </w:pPr>
      <w:r w:rsidRPr="00D20CC8">
        <w:rPr>
          <w:szCs w:val="22"/>
        </w:rPr>
        <w:t>Os materiais deverão ser entregues acondicionados em embalagens adequadas para a conservação e o armazenamento, em embalagens originais do fabricante, devidamente lacradas e identificadas</w:t>
      </w:r>
      <w:r w:rsidR="00492DE3" w:rsidRPr="00D20CC8">
        <w:rPr>
          <w:szCs w:val="22"/>
        </w:rPr>
        <w:t>.</w:t>
      </w:r>
    </w:p>
    <w:p w14:paraId="23A0845B" w14:textId="77777777" w:rsidR="00615B14" w:rsidRPr="00D20CC8" w:rsidRDefault="00615B14" w:rsidP="00615B14">
      <w:pPr>
        <w:pStyle w:val="SemEspaamento"/>
        <w:numPr>
          <w:ilvl w:val="0"/>
          <w:numId w:val="0"/>
        </w:numPr>
        <w:ind w:left="432"/>
        <w:rPr>
          <w:szCs w:val="22"/>
        </w:rPr>
      </w:pPr>
    </w:p>
    <w:p w14:paraId="29090C8E" w14:textId="77777777" w:rsidR="00F42AB1" w:rsidRPr="00D20CC8" w:rsidRDefault="00F42AB1" w:rsidP="00E245EB">
      <w:pPr>
        <w:pStyle w:val="Subttulo"/>
        <w:rPr>
          <w:sz w:val="22"/>
          <w:szCs w:val="22"/>
        </w:rPr>
      </w:pPr>
      <w:r w:rsidRPr="00D20CC8">
        <w:rPr>
          <w:sz w:val="22"/>
          <w:szCs w:val="22"/>
        </w:rPr>
        <w:t>DAS DISPOSIÇÕES GERAIS</w:t>
      </w:r>
    </w:p>
    <w:p w14:paraId="5B3362C0" w14:textId="77777777" w:rsidR="00F42AB1" w:rsidRPr="00D20CC8" w:rsidRDefault="00F42AB1" w:rsidP="00E245EB">
      <w:pPr>
        <w:pStyle w:val="SemEspaamento"/>
        <w:rPr>
          <w:szCs w:val="22"/>
          <w:lang w:eastAsia="pt-BR"/>
        </w:rPr>
      </w:pPr>
      <w:r w:rsidRPr="00D20CC8">
        <w:rPr>
          <w:szCs w:val="22"/>
          <w:lang w:eastAsia="pt-BR"/>
        </w:rPr>
        <w:t>Não poderão disputar este certame ou participar da execução do contrato ou instrumento equivalente, direta ou indiretamente:</w:t>
      </w:r>
    </w:p>
    <w:p w14:paraId="5D603E4F" w14:textId="0AAF77CB" w:rsidR="00F42AB1" w:rsidRPr="00D20CC8" w:rsidRDefault="00F42AB1" w:rsidP="00F141CD">
      <w:pPr>
        <w:pStyle w:val="Ttulo3"/>
        <w:tabs>
          <w:tab w:val="left" w:pos="993"/>
        </w:tabs>
        <w:ind w:left="426"/>
        <w:rPr>
          <w:szCs w:val="22"/>
        </w:rPr>
      </w:pPr>
      <w:r w:rsidRPr="00D20CC8">
        <w:rPr>
          <w:szCs w:val="22"/>
        </w:rPr>
        <w:lastRenderedPageBreak/>
        <w:t xml:space="preserve">Consórcios de empresas, qualquer que seja sua forma de constituição, considerando que o objeto, por se tratar de bem comum, não exige peculiaridades técnicas diversas e, portanto, as empresas interessadas em participar do certame podem fornecer os </w:t>
      </w:r>
      <w:r w:rsidR="00CF416B" w:rsidRPr="00D20CC8">
        <w:rPr>
          <w:szCs w:val="22"/>
        </w:rPr>
        <w:t>produtos/</w:t>
      </w:r>
      <w:r w:rsidRPr="00D20CC8">
        <w:rPr>
          <w:szCs w:val="22"/>
        </w:rPr>
        <w:t xml:space="preserve">realizar os </w:t>
      </w:r>
      <w:proofErr w:type="gramStart"/>
      <w:r w:rsidRPr="00D20CC8">
        <w:rPr>
          <w:szCs w:val="22"/>
        </w:rPr>
        <w:t>serviços sozinhas</w:t>
      </w:r>
      <w:proofErr w:type="gramEnd"/>
      <w:r w:rsidRPr="00D20CC8">
        <w:rPr>
          <w:szCs w:val="22"/>
        </w:rPr>
        <w:t>, ou seja, sem a necessidade de contrato prévio com outras empresas para assumir as obrigações contratuais (sejam técnicas ou logísticas);</w:t>
      </w:r>
    </w:p>
    <w:p w14:paraId="50433F61" w14:textId="5D17867A" w:rsidR="00F42AB1" w:rsidRPr="00D20CC8" w:rsidRDefault="00F42AB1" w:rsidP="00F141CD">
      <w:pPr>
        <w:pStyle w:val="Ttulo3"/>
        <w:tabs>
          <w:tab w:val="left" w:pos="993"/>
        </w:tabs>
        <w:ind w:left="426"/>
        <w:rPr>
          <w:szCs w:val="22"/>
        </w:rPr>
      </w:pPr>
      <w:r w:rsidRPr="00D20CC8">
        <w:rPr>
          <w:szCs w:val="22"/>
        </w:rPr>
        <w:t>Organizações da Sociedade Civil de Interesse Público - OSCIP, atuando nessa condição;</w:t>
      </w:r>
    </w:p>
    <w:p w14:paraId="3EE34E8B" w14:textId="34AA4F49" w:rsidR="00F42AB1" w:rsidRPr="00D20CC8" w:rsidRDefault="0050567E" w:rsidP="00F141CD">
      <w:pPr>
        <w:pStyle w:val="Ttulo3"/>
        <w:tabs>
          <w:tab w:val="left" w:pos="993"/>
        </w:tabs>
        <w:ind w:left="426"/>
        <w:rPr>
          <w:szCs w:val="22"/>
        </w:rPr>
      </w:pPr>
      <w:r w:rsidRPr="00D20CC8">
        <w:rPr>
          <w:szCs w:val="22"/>
        </w:rPr>
        <w:t xml:space="preserve">Pessoa física ou </w:t>
      </w:r>
      <w:r w:rsidR="00F42AB1" w:rsidRPr="00D20CC8">
        <w:rPr>
          <w:szCs w:val="22"/>
        </w:rPr>
        <w:t>jurídica que se encontre, ao tempo da licitação, impossibilitada de participar da licitação em decorrência de sanção que lhe foi imposta;</w:t>
      </w:r>
    </w:p>
    <w:p w14:paraId="31491053" w14:textId="77777777" w:rsidR="00F42AB1" w:rsidRPr="00D20CC8" w:rsidRDefault="00F42AB1" w:rsidP="00F141CD">
      <w:pPr>
        <w:pStyle w:val="Ttulo3"/>
        <w:tabs>
          <w:tab w:val="left" w:pos="993"/>
        </w:tabs>
        <w:ind w:left="426"/>
        <w:rPr>
          <w:szCs w:val="22"/>
        </w:rPr>
      </w:pPr>
      <w:r w:rsidRPr="00D20CC8">
        <w:rPr>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B041438" w14:textId="77777777" w:rsidR="00F42AB1" w:rsidRPr="00D20CC8" w:rsidRDefault="00F42AB1" w:rsidP="00F141CD">
      <w:pPr>
        <w:pStyle w:val="Ttulo3"/>
        <w:tabs>
          <w:tab w:val="left" w:pos="993"/>
        </w:tabs>
        <w:ind w:left="426"/>
        <w:rPr>
          <w:szCs w:val="22"/>
        </w:rPr>
      </w:pPr>
      <w:r w:rsidRPr="00D20CC8">
        <w:rPr>
          <w:szCs w:val="22"/>
        </w:rPr>
        <w:t>Empresas controladoras, controladas ou coligadas, nos termos da Lei nº 6.404, de 15 de dezembro de 1976, concorrendo entre si;</w:t>
      </w:r>
    </w:p>
    <w:p w14:paraId="4688A0E7" w14:textId="01A0AF9A" w:rsidR="00F42AB1" w:rsidRPr="00D20CC8" w:rsidRDefault="0050567E" w:rsidP="00F141CD">
      <w:pPr>
        <w:pStyle w:val="Ttulo3"/>
        <w:tabs>
          <w:tab w:val="left" w:pos="993"/>
        </w:tabs>
        <w:ind w:left="426"/>
        <w:rPr>
          <w:szCs w:val="22"/>
        </w:rPr>
      </w:pPr>
      <w:r w:rsidRPr="00D20CC8">
        <w:rPr>
          <w:szCs w:val="22"/>
        </w:rPr>
        <w:t>P</w:t>
      </w:r>
      <w:r w:rsidR="00F42AB1" w:rsidRPr="00D20CC8">
        <w:rPr>
          <w:szCs w:val="22"/>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291A1BA" w14:textId="1198B9C1" w:rsidR="00F42AB1" w:rsidRPr="00D20CC8" w:rsidRDefault="00F42AB1" w:rsidP="00E245EB">
      <w:pPr>
        <w:pStyle w:val="SemEspaamento"/>
        <w:rPr>
          <w:szCs w:val="22"/>
        </w:rPr>
      </w:pPr>
      <w:r w:rsidRPr="00D20CC8">
        <w:rPr>
          <w:szCs w:val="22"/>
        </w:rPr>
        <w:t xml:space="preserve">O impedimento de que trata o subitem </w:t>
      </w:r>
      <w:r w:rsidRPr="00D20CC8">
        <w:rPr>
          <w:b/>
          <w:bCs/>
          <w:szCs w:val="22"/>
        </w:rPr>
        <w:t>6.1.</w:t>
      </w:r>
      <w:r w:rsidR="009F11E5" w:rsidRPr="00D20CC8">
        <w:rPr>
          <w:b/>
          <w:bCs/>
          <w:szCs w:val="22"/>
        </w:rPr>
        <w:t>3</w:t>
      </w:r>
      <w:r w:rsidRPr="00D20CC8">
        <w:rPr>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A6861DB" w14:textId="5231452A" w:rsidR="000F3293" w:rsidRPr="00D20CC8" w:rsidRDefault="000F3293" w:rsidP="00E245EB">
      <w:pPr>
        <w:pStyle w:val="SemEspaamento"/>
        <w:rPr>
          <w:szCs w:val="22"/>
        </w:rPr>
      </w:pPr>
      <w:r w:rsidRPr="00D20CC8">
        <w:rPr>
          <w:szCs w:val="22"/>
        </w:rPr>
        <w:t xml:space="preserve">Em cumprimento ao disposto no art. 14 da </w:t>
      </w:r>
      <w:r w:rsidR="003B1440" w:rsidRPr="00D20CC8">
        <w:rPr>
          <w:szCs w:val="22"/>
        </w:rPr>
        <w:t>L</w:t>
      </w:r>
      <w:r w:rsidRPr="00D20CC8">
        <w:rPr>
          <w:szCs w:val="22"/>
        </w:rPr>
        <w:t>ei nº 14.133/2021, a licitante participante, provisoriamente classificada em primeiro lugar, quando convocada, deverá apresentar as Certidões Negativas referente ao Cadastro Nacional de Empresas Inidôneas e Suspensas – CEIS e Cadastro Nacional de Empresas Punidas – CNEP, ambos mantidos pela Controladoria-Geral da União</w:t>
      </w:r>
      <w:r w:rsidR="00492DE3" w:rsidRPr="00D20CC8">
        <w:rPr>
          <w:szCs w:val="22"/>
        </w:rPr>
        <w:t>;</w:t>
      </w:r>
    </w:p>
    <w:p w14:paraId="017ED0B9" w14:textId="77777777" w:rsidR="000F3293" w:rsidRPr="00D20CC8" w:rsidRDefault="000F3293" w:rsidP="0033218D">
      <w:pPr>
        <w:pStyle w:val="Ttulo3"/>
        <w:tabs>
          <w:tab w:val="left" w:pos="993"/>
        </w:tabs>
        <w:ind w:left="426"/>
        <w:rPr>
          <w:szCs w:val="22"/>
        </w:rPr>
      </w:pPr>
      <w:r w:rsidRPr="00D20CC8">
        <w:rPr>
          <w:szCs w:val="22"/>
        </w:rPr>
        <w:lastRenderedPageBreak/>
        <w:t>Para fins de formalização de contratação, bem como nas prorrogações de prazos de vigência de contratos, será exigida a apresentação das Certidões Negativas mencionadas no item anterior.</w:t>
      </w:r>
    </w:p>
    <w:p w14:paraId="27F60DF3" w14:textId="6811AFA7" w:rsidR="00F42AB1" w:rsidRPr="00D20CC8" w:rsidRDefault="00F42AB1" w:rsidP="00E245EB">
      <w:pPr>
        <w:pStyle w:val="SemEspaamento"/>
        <w:rPr>
          <w:szCs w:val="22"/>
        </w:rPr>
      </w:pPr>
      <w:r w:rsidRPr="00D20CC8">
        <w:rPr>
          <w:szCs w:val="22"/>
        </w:rPr>
        <w:t>Para fins de aplicação das sanções administrativas constantes do edital, o lance é considerado proposta</w:t>
      </w:r>
      <w:r w:rsidR="00492DE3" w:rsidRPr="00D20CC8">
        <w:rPr>
          <w:szCs w:val="22"/>
        </w:rPr>
        <w:t>;</w:t>
      </w:r>
    </w:p>
    <w:p w14:paraId="57D7C120" w14:textId="77777777" w:rsidR="0050567E" w:rsidRPr="00D20CC8" w:rsidRDefault="0050567E" w:rsidP="0050567E">
      <w:pPr>
        <w:pStyle w:val="SemEspaamento"/>
        <w:rPr>
          <w:szCs w:val="22"/>
          <w:lang w:eastAsia="pt-BR"/>
        </w:rPr>
      </w:pPr>
      <w:r w:rsidRPr="00D20CC8">
        <w:rPr>
          <w:szCs w:val="22"/>
          <w:lang w:eastAsia="pt-BR"/>
        </w:rPr>
        <w:t>No caso de pessoa física, ao ofertar seu lance ou proposta, deverá acrescentar o percentual de 20% (vinte por cento) do valor de comercialização a título de contribuição patronal à Seguridade Social, para fins de melhor avaliação das condições da contratação pela Administração;</w:t>
      </w:r>
    </w:p>
    <w:p w14:paraId="2581F1A8" w14:textId="0C7D4C60" w:rsidR="00F42AB1" w:rsidRPr="00D20CC8" w:rsidRDefault="00F42AB1" w:rsidP="00E245EB">
      <w:pPr>
        <w:pStyle w:val="SemEspaamento"/>
        <w:rPr>
          <w:szCs w:val="22"/>
        </w:rPr>
      </w:pPr>
      <w:r w:rsidRPr="00D20CC8">
        <w:rPr>
          <w:szCs w:val="22"/>
        </w:rPr>
        <w:t>Nos preços cotados deverão ser computadas todas as despesas incidentes sobre o bem/serviço, ficando vedada qualquer indexação de preços por índices gerais, setoriais ou que reflitam a variação de custos</w:t>
      </w:r>
      <w:r w:rsidR="00492DE3" w:rsidRPr="00D20CC8">
        <w:rPr>
          <w:szCs w:val="22"/>
        </w:rPr>
        <w:t>;</w:t>
      </w:r>
    </w:p>
    <w:p w14:paraId="71B265CC" w14:textId="64E67DA6" w:rsidR="00D8286A" w:rsidRPr="00D20CC8" w:rsidRDefault="00D8286A" w:rsidP="00E245EB">
      <w:pPr>
        <w:pStyle w:val="SemEspaamento"/>
        <w:rPr>
          <w:szCs w:val="22"/>
        </w:rPr>
      </w:pPr>
      <w:r w:rsidRPr="00D20CC8">
        <w:rPr>
          <w:szCs w:val="22"/>
        </w:rPr>
        <w:t xml:space="preserve">A validade da </w:t>
      </w:r>
      <w:r w:rsidR="00D43DB1" w:rsidRPr="00D20CC8">
        <w:rPr>
          <w:szCs w:val="22"/>
        </w:rPr>
        <w:t>p</w:t>
      </w:r>
      <w:r w:rsidRPr="00D20CC8">
        <w:rPr>
          <w:szCs w:val="22"/>
        </w:rPr>
        <w:t xml:space="preserve">roposta apresentada pela licitante não poderá ser inferior a 90 (noventa) dias. </w:t>
      </w:r>
    </w:p>
    <w:p w14:paraId="2AD318D8" w14:textId="77777777" w:rsidR="00AE36D2" w:rsidRPr="00D20CC8" w:rsidRDefault="00AE36D2" w:rsidP="00371C3B">
      <w:pPr>
        <w:pStyle w:val="TEXTO1"/>
        <w:numPr>
          <w:ilvl w:val="0"/>
          <w:numId w:val="0"/>
        </w:numPr>
        <w:ind w:left="792"/>
      </w:pPr>
    </w:p>
    <w:p w14:paraId="1390B74B" w14:textId="77777777" w:rsidR="00EF2384" w:rsidRPr="00D20CC8" w:rsidRDefault="00EF2384" w:rsidP="00E245EB">
      <w:pPr>
        <w:pStyle w:val="Subttulo"/>
        <w:rPr>
          <w:bCs/>
          <w:sz w:val="22"/>
          <w:szCs w:val="22"/>
        </w:rPr>
      </w:pPr>
      <w:r w:rsidRPr="00D20CC8">
        <w:rPr>
          <w:bCs/>
          <w:sz w:val="22"/>
          <w:szCs w:val="22"/>
        </w:rPr>
        <w:t>MODELO DE EXECUÇÃO DO OBJETO</w:t>
      </w:r>
    </w:p>
    <w:p w14:paraId="0180C4E4" w14:textId="77777777" w:rsidR="00400BF4" w:rsidRDefault="00EF2384" w:rsidP="00400BF4">
      <w:pPr>
        <w:pStyle w:val="SemEspaamento"/>
        <w:rPr>
          <w:szCs w:val="22"/>
        </w:rPr>
      </w:pPr>
      <w:bookmarkStart w:id="8" w:name="_Hlk35001687"/>
      <w:r w:rsidRPr="00D20CC8">
        <w:rPr>
          <w:szCs w:val="22"/>
        </w:rPr>
        <w:t xml:space="preserve">O objeto será executado sob o regime de empreitada por preço </w:t>
      </w:r>
      <w:r w:rsidR="00557A4B" w:rsidRPr="00D20CC8">
        <w:rPr>
          <w:szCs w:val="22"/>
        </w:rPr>
        <w:t>unitário</w:t>
      </w:r>
      <w:r w:rsidR="00707AC5" w:rsidRPr="00D20CC8">
        <w:rPr>
          <w:szCs w:val="22"/>
        </w:rPr>
        <w:t>,</w:t>
      </w:r>
      <w:r w:rsidR="00DA29DC" w:rsidRPr="00D20CC8">
        <w:rPr>
          <w:szCs w:val="22"/>
        </w:rPr>
        <w:t xml:space="preserve"> </w:t>
      </w:r>
      <w:r w:rsidR="00371C3B" w:rsidRPr="00D20CC8">
        <w:rPr>
          <w:szCs w:val="22"/>
        </w:rPr>
        <w:t xml:space="preserve">que conforme a sua finalidade legal é o que melhor atende ao interesse público, considerando que o fornecimento será sob demanda, conforme a necessidade do Órgão. </w:t>
      </w:r>
    </w:p>
    <w:p w14:paraId="5487FE7E" w14:textId="71FAC123" w:rsidR="00371C3B" w:rsidRPr="00400BF4" w:rsidRDefault="00400BF4" w:rsidP="00400BF4">
      <w:pPr>
        <w:pStyle w:val="Ttulo3"/>
        <w:tabs>
          <w:tab w:val="left" w:pos="1701"/>
        </w:tabs>
      </w:pPr>
      <w:r>
        <w:t>Entende-se que o regime supracitado é o mais adequado para a presente contratação, e</w:t>
      </w:r>
      <w:r w:rsidR="00371C3B" w:rsidRPr="00400BF4">
        <w:t>m razão da imprecisão inerente à própria natureza do objeto contratado que está sujeito a variações, especialmente nos quantitativos, por fatores supervenientes ou que não são totalmente conhecidos na fase de planejamento.</w:t>
      </w:r>
    </w:p>
    <w:p w14:paraId="3E0D002E" w14:textId="77777777" w:rsidR="00EF2384" w:rsidRPr="00D20CC8" w:rsidRDefault="00EF2384" w:rsidP="00E245EB">
      <w:pPr>
        <w:pStyle w:val="SemEspaamento"/>
        <w:rPr>
          <w:szCs w:val="22"/>
        </w:rPr>
      </w:pPr>
      <w:r w:rsidRPr="00D20CC8">
        <w:rPr>
          <w:szCs w:val="22"/>
        </w:rPr>
        <w:t>A contratação do objeto dar-se-á mediante a celebração de contrato entre o Ministério Público do Estado de Mato Grosso do Sul e a contratada;</w:t>
      </w:r>
    </w:p>
    <w:p w14:paraId="13CCBBEE" w14:textId="1ADA359B" w:rsidR="00EF2384" w:rsidRPr="00D20CC8" w:rsidRDefault="00EF2384" w:rsidP="00492DE3">
      <w:pPr>
        <w:pStyle w:val="Ttulo3"/>
        <w:tabs>
          <w:tab w:val="left" w:pos="993"/>
        </w:tabs>
        <w:ind w:left="426"/>
        <w:rPr>
          <w:szCs w:val="22"/>
        </w:rPr>
      </w:pPr>
      <w:r w:rsidRPr="00D20CC8">
        <w:rPr>
          <w:szCs w:val="22"/>
        </w:rPr>
        <w:t>A contratada será cientificada e deverá efetivar a assinatura do contrato, no prazo de até 5 (cinco) dias, a contar de sua ciência;</w:t>
      </w:r>
    </w:p>
    <w:p w14:paraId="62D6C868" w14:textId="40472B0A" w:rsidR="00EF2384" w:rsidRPr="00D20CC8" w:rsidRDefault="00EF2384" w:rsidP="00492DE3">
      <w:pPr>
        <w:pStyle w:val="Ttulo3"/>
        <w:tabs>
          <w:tab w:val="left" w:pos="993"/>
        </w:tabs>
        <w:ind w:left="426"/>
        <w:rPr>
          <w:szCs w:val="22"/>
        </w:rPr>
      </w:pPr>
      <w:r w:rsidRPr="00D20CC8">
        <w:rPr>
          <w:szCs w:val="22"/>
        </w:rPr>
        <w:t>O prazo da assinatura do contrato, a critério da Administração, poderá ser prorrogado uma vez, por igual período, desde que solicitado pela adjudicatária durante o transcurso do prazo inicial, e desde que ocorra motivo justificado, aceito pela Administração.</w:t>
      </w:r>
    </w:p>
    <w:bookmarkEnd w:id="8"/>
    <w:p w14:paraId="6F3DF3FA" w14:textId="67795767" w:rsidR="00441C73" w:rsidRPr="00D20CC8" w:rsidRDefault="00441C73" w:rsidP="00E245EB">
      <w:pPr>
        <w:pStyle w:val="SemEspaamento"/>
        <w:rPr>
          <w:szCs w:val="22"/>
        </w:rPr>
      </w:pPr>
      <w:r w:rsidRPr="00D20CC8">
        <w:rPr>
          <w:szCs w:val="22"/>
        </w:rPr>
        <w:lastRenderedPageBreak/>
        <w:t>O fornecimento deverá ser efetuado mediante solicitação por escrito (ordem de fornecimento), formalizada pela Secretaria de Administração, devendo constar: a data, o valor unitário e total do fornecimento, a quantidade, o local para a entrega, o prazo, o carimbo e a assinatura do responsável, devidamente autorizado pela Administração Superior, e ainda, acompanhada pela nota de empenho da despesa ou similar</w:t>
      </w:r>
      <w:r w:rsidR="00492DE3" w:rsidRPr="00D20CC8">
        <w:rPr>
          <w:szCs w:val="22"/>
        </w:rPr>
        <w:t>.</w:t>
      </w:r>
    </w:p>
    <w:p w14:paraId="46087387" w14:textId="77777777" w:rsidR="00F111CD" w:rsidRPr="00D20CC8" w:rsidRDefault="00536A6C" w:rsidP="00F111CD">
      <w:pPr>
        <w:pStyle w:val="SemEspaamento"/>
        <w:rPr>
          <w:szCs w:val="22"/>
        </w:rPr>
      </w:pPr>
      <w:r w:rsidRPr="00D20CC8">
        <w:rPr>
          <w:szCs w:val="22"/>
        </w:rPr>
        <w:t xml:space="preserve">A ordem de fornecimento, após a expedição, será encaminhada à </w:t>
      </w:r>
      <w:r w:rsidR="00596637" w:rsidRPr="00D20CC8">
        <w:rPr>
          <w:szCs w:val="22"/>
        </w:rPr>
        <w:t>c</w:t>
      </w:r>
      <w:r w:rsidRPr="00D20CC8">
        <w:rPr>
          <w:szCs w:val="22"/>
        </w:rPr>
        <w:t>o</w:t>
      </w:r>
      <w:r w:rsidR="0015000E" w:rsidRPr="00D20CC8">
        <w:rPr>
          <w:szCs w:val="22"/>
        </w:rPr>
        <w:t>n</w:t>
      </w:r>
      <w:r w:rsidRPr="00D20CC8">
        <w:rPr>
          <w:szCs w:val="22"/>
        </w:rPr>
        <w:t>tratada por e</w:t>
      </w:r>
      <w:r w:rsidR="0015000E" w:rsidRPr="00D20CC8">
        <w:rPr>
          <w:szCs w:val="22"/>
        </w:rPr>
        <w:t>-</w:t>
      </w:r>
      <w:r w:rsidRPr="00D20CC8">
        <w:rPr>
          <w:szCs w:val="22"/>
        </w:rPr>
        <w:t>mail</w:t>
      </w:r>
      <w:r w:rsidR="00492DE3" w:rsidRPr="00D20CC8">
        <w:rPr>
          <w:szCs w:val="22"/>
        </w:rPr>
        <w:t>.</w:t>
      </w:r>
      <w:r w:rsidRPr="00D20CC8">
        <w:rPr>
          <w:szCs w:val="22"/>
        </w:rPr>
        <w:t xml:space="preserve"> </w:t>
      </w:r>
    </w:p>
    <w:p w14:paraId="23E30179" w14:textId="4E04171A" w:rsidR="00F111CD" w:rsidRPr="00D20CC8" w:rsidRDefault="00B67F1E" w:rsidP="00F111CD">
      <w:pPr>
        <w:pStyle w:val="SemEspaamento"/>
        <w:rPr>
          <w:szCs w:val="22"/>
        </w:rPr>
      </w:pPr>
      <w:r w:rsidRPr="00D20CC8">
        <w:rPr>
          <w:szCs w:val="22"/>
        </w:rPr>
        <w:t xml:space="preserve">O objeto deverá ser entregue no prazo de até 02 (dois) dias úteis, </w:t>
      </w:r>
      <w:r w:rsidR="00F111CD" w:rsidRPr="00D20CC8">
        <w:rPr>
          <w:szCs w:val="22"/>
        </w:rPr>
        <w:t>após a confirmação do recebimento da Ordem de Fornecimento via</w:t>
      </w:r>
      <w:r w:rsidR="002D6CC7">
        <w:rPr>
          <w:szCs w:val="22"/>
        </w:rPr>
        <w:t xml:space="preserve"> </w:t>
      </w:r>
      <w:r w:rsidR="00F111CD" w:rsidRPr="00D20CC8">
        <w:rPr>
          <w:szCs w:val="22"/>
        </w:rPr>
        <w:t>e</w:t>
      </w:r>
      <w:r w:rsidR="002D6CC7">
        <w:rPr>
          <w:szCs w:val="22"/>
        </w:rPr>
        <w:t>-</w:t>
      </w:r>
      <w:r w:rsidR="00F111CD" w:rsidRPr="00D20CC8">
        <w:rPr>
          <w:szCs w:val="22"/>
        </w:rPr>
        <w:t>mail, cuja contagem se dará nos moldes estabelecidos a seguir:</w:t>
      </w:r>
    </w:p>
    <w:p w14:paraId="6AD9B2DC" w14:textId="08D54EFE" w:rsidR="00F111CD" w:rsidRPr="00D20CC8" w:rsidRDefault="00F111CD" w:rsidP="00F966D4">
      <w:pPr>
        <w:pStyle w:val="Ttulo3"/>
        <w:tabs>
          <w:tab w:val="left" w:pos="993"/>
        </w:tabs>
        <w:ind w:left="426"/>
        <w:rPr>
          <w:szCs w:val="22"/>
        </w:rPr>
      </w:pPr>
      <w:r w:rsidRPr="00D20CC8">
        <w:rPr>
          <w:szCs w:val="22"/>
        </w:rPr>
        <w:t>Em se tratando de comunicação enviada pelo correio eletrônico, considera-se intimado o fornecedor no primeiro dia útil seguinte ao envio, iniciando-se a contagem do prazo no dia imediatamente posterior ao da intimação;</w:t>
      </w:r>
    </w:p>
    <w:p w14:paraId="5785A70D" w14:textId="4BED1E21" w:rsidR="00441C73" w:rsidRPr="00D20CC8" w:rsidRDefault="00441C73" w:rsidP="00234C76">
      <w:pPr>
        <w:pStyle w:val="SemEspaamento"/>
        <w:rPr>
          <w:szCs w:val="22"/>
        </w:rPr>
      </w:pPr>
      <w:r w:rsidRPr="00D20CC8">
        <w:rPr>
          <w:szCs w:val="22"/>
        </w:rPr>
        <w:t xml:space="preserve">Os produtos </w:t>
      </w:r>
      <w:r w:rsidRPr="00D20CC8">
        <w:rPr>
          <w:b/>
          <w:szCs w:val="22"/>
        </w:rPr>
        <w:t>deverão ser entregues</w:t>
      </w:r>
      <w:r w:rsidR="00400BF4">
        <w:rPr>
          <w:b/>
          <w:szCs w:val="22"/>
        </w:rPr>
        <w:t xml:space="preserve"> </w:t>
      </w:r>
      <w:r w:rsidR="00DD3863" w:rsidRPr="00D20CC8">
        <w:rPr>
          <w:szCs w:val="22"/>
        </w:rPr>
        <w:t>no</w:t>
      </w:r>
      <w:r w:rsidR="00AE36D2" w:rsidRPr="00D20CC8">
        <w:rPr>
          <w:szCs w:val="22"/>
        </w:rPr>
        <w:t>s</w:t>
      </w:r>
      <w:r w:rsidR="00DD3863" w:rsidRPr="00D20CC8">
        <w:rPr>
          <w:szCs w:val="22"/>
        </w:rPr>
        <w:t xml:space="preserve"> prédio</w:t>
      </w:r>
      <w:r w:rsidR="00AE36D2" w:rsidRPr="00D20CC8">
        <w:rPr>
          <w:szCs w:val="22"/>
        </w:rPr>
        <w:t>s</w:t>
      </w:r>
      <w:r w:rsidR="00DD3863" w:rsidRPr="00D20CC8">
        <w:rPr>
          <w:szCs w:val="22"/>
        </w:rPr>
        <w:t xml:space="preserve"> sede</w:t>
      </w:r>
      <w:r w:rsidR="00BF4F94" w:rsidRPr="00D20CC8">
        <w:rPr>
          <w:szCs w:val="22"/>
        </w:rPr>
        <w:t>s</w:t>
      </w:r>
      <w:r w:rsidR="00DD3863" w:rsidRPr="00D20CC8">
        <w:rPr>
          <w:szCs w:val="22"/>
        </w:rPr>
        <w:t xml:space="preserve"> das Promotorias de Justiça </w:t>
      </w:r>
      <w:r w:rsidR="00431F96" w:rsidRPr="00D20CC8">
        <w:rPr>
          <w:szCs w:val="22"/>
        </w:rPr>
        <w:t xml:space="preserve">do interior </w:t>
      </w:r>
      <w:r w:rsidR="00F97CA7" w:rsidRPr="00D20CC8">
        <w:rPr>
          <w:szCs w:val="22"/>
        </w:rPr>
        <w:t>do Estado de Mato Grosso do Sul</w:t>
      </w:r>
      <w:r w:rsidR="00400BF4">
        <w:rPr>
          <w:szCs w:val="22"/>
        </w:rPr>
        <w:t>,</w:t>
      </w:r>
      <w:r w:rsidR="00F97CA7" w:rsidRPr="00D20CC8">
        <w:rPr>
          <w:szCs w:val="22"/>
        </w:rPr>
        <w:t xml:space="preserve"> </w:t>
      </w:r>
      <w:r w:rsidR="00DD3863" w:rsidRPr="00D20CC8">
        <w:rPr>
          <w:szCs w:val="22"/>
        </w:rPr>
        <w:t>nos</w:t>
      </w:r>
      <w:r w:rsidRPr="00D20CC8">
        <w:rPr>
          <w:szCs w:val="22"/>
        </w:rPr>
        <w:t xml:space="preserve"> </w:t>
      </w:r>
      <w:r w:rsidR="00F97CA7" w:rsidRPr="00D20CC8">
        <w:rPr>
          <w:szCs w:val="22"/>
        </w:rPr>
        <w:t xml:space="preserve">seguintes </w:t>
      </w:r>
      <w:r w:rsidR="00F752F2" w:rsidRPr="00D20CC8">
        <w:rPr>
          <w:szCs w:val="22"/>
        </w:rPr>
        <w:t>endereços</w:t>
      </w:r>
      <w:r w:rsidRPr="00D20CC8">
        <w:rPr>
          <w:szCs w:val="22"/>
        </w:rPr>
        <w:t>:</w:t>
      </w:r>
    </w:p>
    <w:p w14:paraId="3D66843A" w14:textId="5ABABED5" w:rsidR="00441C73" w:rsidRPr="00D20CC8" w:rsidRDefault="00431F96" w:rsidP="00F966D4">
      <w:pPr>
        <w:pStyle w:val="Ttulo3"/>
        <w:tabs>
          <w:tab w:val="left" w:pos="1134"/>
        </w:tabs>
        <w:ind w:left="426"/>
        <w:rPr>
          <w:szCs w:val="22"/>
        </w:rPr>
      </w:pPr>
      <w:r w:rsidRPr="00D20CC8">
        <w:rPr>
          <w:b/>
          <w:bCs/>
          <w:szCs w:val="22"/>
        </w:rPr>
        <w:t>Água Clara</w:t>
      </w:r>
      <w:r w:rsidRPr="00D20CC8">
        <w:rPr>
          <w:szCs w:val="22"/>
        </w:rPr>
        <w:t xml:space="preserve"> - </w:t>
      </w:r>
      <w:r w:rsidR="00441C73" w:rsidRPr="00D20CC8">
        <w:rPr>
          <w:szCs w:val="22"/>
        </w:rPr>
        <w:t xml:space="preserve">Rua </w:t>
      </w:r>
      <w:r w:rsidRPr="00D20CC8">
        <w:rPr>
          <w:szCs w:val="22"/>
        </w:rPr>
        <w:t>Francisco Vi</w:t>
      </w:r>
      <w:r w:rsidR="001C20A4" w:rsidRPr="00D20CC8">
        <w:rPr>
          <w:szCs w:val="22"/>
        </w:rPr>
        <w:t>e</w:t>
      </w:r>
      <w:r w:rsidRPr="00D20CC8">
        <w:rPr>
          <w:szCs w:val="22"/>
        </w:rPr>
        <w:t>i</w:t>
      </w:r>
      <w:r w:rsidR="001C20A4" w:rsidRPr="00D20CC8">
        <w:rPr>
          <w:szCs w:val="22"/>
        </w:rPr>
        <w:t>r</w:t>
      </w:r>
      <w:r w:rsidRPr="00D20CC8">
        <w:rPr>
          <w:szCs w:val="22"/>
        </w:rPr>
        <w:t>a, nº 200, Centro, CEP: 79.680-00</w:t>
      </w:r>
      <w:r w:rsidR="00441C73" w:rsidRPr="00D20CC8">
        <w:rPr>
          <w:szCs w:val="22"/>
        </w:rPr>
        <w:t>;</w:t>
      </w:r>
    </w:p>
    <w:p w14:paraId="198F57EF" w14:textId="7D8A28DB" w:rsidR="00331B0D" w:rsidRPr="00D20CC8" w:rsidRDefault="00431F96" w:rsidP="00F966D4">
      <w:pPr>
        <w:pStyle w:val="Ttulo3"/>
        <w:tabs>
          <w:tab w:val="left" w:pos="1134"/>
        </w:tabs>
        <w:autoSpaceDE w:val="0"/>
        <w:autoSpaceDN w:val="0"/>
        <w:adjustRightInd w:val="0"/>
        <w:ind w:left="426"/>
        <w:rPr>
          <w:szCs w:val="22"/>
        </w:rPr>
      </w:pPr>
      <w:r w:rsidRPr="00D20CC8">
        <w:rPr>
          <w:b/>
          <w:bCs/>
          <w:szCs w:val="22"/>
        </w:rPr>
        <w:t>Amamba</w:t>
      </w:r>
      <w:r w:rsidR="001C20A4" w:rsidRPr="00D20CC8">
        <w:rPr>
          <w:b/>
          <w:bCs/>
          <w:szCs w:val="22"/>
        </w:rPr>
        <w:t>í</w:t>
      </w:r>
      <w:r w:rsidRPr="00D20CC8">
        <w:rPr>
          <w:szCs w:val="22"/>
        </w:rPr>
        <w:t xml:space="preserve"> - R</w:t>
      </w:r>
      <w:r w:rsidR="00441C73" w:rsidRPr="00D20CC8">
        <w:rPr>
          <w:szCs w:val="22"/>
        </w:rPr>
        <w:t xml:space="preserve">ua </w:t>
      </w:r>
      <w:r w:rsidRPr="00D20CC8">
        <w:rPr>
          <w:szCs w:val="22"/>
        </w:rPr>
        <w:t xml:space="preserve">Pedro Manvailler, nº 4601, </w:t>
      </w:r>
      <w:r w:rsidR="00492DE3" w:rsidRPr="00D20CC8">
        <w:rPr>
          <w:szCs w:val="22"/>
        </w:rPr>
        <w:t>C</w:t>
      </w:r>
      <w:r w:rsidR="00DD3863" w:rsidRPr="00D20CC8">
        <w:rPr>
          <w:szCs w:val="22"/>
        </w:rPr>
        <w:t>entro</w:t>
      </w:r>
      <w:r w:rsidR="00AE36D2" w:rsidRPr="00D20CC8">
        <w:rPr>
          <w:szCs w:val="22"/>
        </w:rPr>
        <w:t>, CEP: 79.</w:t>
      </w:r>
      <w:r w:rsidRPr="00D20CC8">
        <w:rPr>
          <w:szCs w:val="22"/>
        </w:rPr>
        <w:t>990</w:t>
      </w:r>
      <w:r w:rsidR="00AE36D2" w:rsidRPr="00D20CC8">
        <w:rPr>
          <w:szCs w:val="22"/>
        </w:rPr>
        <w:t>-0</w:t>
      </w:r>
      <w:r w:rsidRPr="00D20CC8">
        <w:rPr>
          <w:szCs w:val="22"/>
        </w:rPr>
        <w:t>0</w:t>
      </w:r>
      <w:r w:rsidR="00AE36D2" w:rsidRPr="00D20CC8">
        <w:rPr>
          <w:szCs w:val="22"/>
        </w:rPr>
        <w:t>0</w:t>
      </w:r>
      <w:r w:rsidRPr="00D20CC8">
        <w:rPr>
          <w:szCs w:val="22"/>
        </w:rPr>
        <w:t>;</w:t>
      </w:r>
    </w:p>
    <w:p w14:paraId="02000DA4" w14:textId="6AD65F8A" w:rsidR="00331B0D" w:rsidRPr="00D20CC8" w:rsidRDefault="00431F96" w:rsidP="00F966D4">
      <w:pPr>
        <w:pStyle w:val="Ttulo3"/>
        <w:tabs>
          <w:tab w:val="left" w:pos="1134"/>
        </w:tabs>
        <w:autoSpaceDE w:val="0"/>
        <w:autoSpaceDN w:val="0"/>
        <w:adjustRightInd w:val="0"/>
        <w:ind w:left="426"/>
        <w:rPr>
          <w:rFonts w:cs="CourierNew"/>
          <w:szCs w:val="22"/>
        </w:rPr>
      </w:pPr>
      <w:r w:rsidRPr="00D20CC8">
        <w:rPr>
          <w:b/>
          <w:bCs/>
          <w:szCs w:val="22"/>
        </w:rPr>
        <w:t>Anastácio</w:t>
      </w:r>
      <w:r w:rsidRPr="00D20CC8">
        <w:rPr>
          <w:szCs w:val="22"/>
        </w:rPr>
        <w:t xml:space="preserve"> - </w:t>
      </w:r>
      <w:r w:rsidRPr="00D20CC8">
        <w:rPr>
          <w:rFonts w:cs="CourierNew"/>
          <w:szCs w:val="22"/>
        </w:rPr>
        <w:t xml:space="preserve">Av. Juscelino Kubitschek, </w:t>
      </w:r>
      <w:r w:rsidR="00331B0D" w:rsidRPr="00D20CC8">
        <w:rPr>
          <w:rFonts w:cs="CourierNew"/>
          <w:szCs w:val="22"/>
        </w:rPr>
        <w:t xml:space="preserve">nº </w:t>
      </w:r>
      <w:r w:rsidRPr="00D20CC8">
        <w:rPr>
          <w:rFonts w:cs="CourierNew"/>
          <w:szCs w:val="22"/>
        </w:rPr>
        <w:t>1445</w:t>
      </w:r>
      <w:r w:rsidR="00F966D4" w:rsidRPr="00D20CC8">
        <w:rPr>
          <w:rFonts w:cs="CourierNew"/>
          <w:szCs w:val="22"/>
        </w:rPr>
        <w:t>,</w:t>
      </w:r>
      <w:r w:rsidRPr="00D20CC8">
        <w:rPr>
          <w:rFonts w:cs="CourierNew"/>
          <w:szCs w:val="22"/>
        </w:rPr>
        <w:t xml:space="preserve"> Jardim América</w:t>
      </w:r>
      <w:r w:rsidR="00F966D4" w:rsidRPr="00D20CC8">
        <w:rPr>
          <w:rFonts w:cs="CourierNew"/>
          <w:szCs w:val="22"/>
        </w:rPr>
        <w:t>,</w:t>
      </w:r>
      <w:r w:rsidRPr="00D20CC8">
        <w:rPr>
          <w:rFonts w:cs="CourierNew"/>
          <w:szCs w:val="22"/>
        </w:rPr>
        <w:t xml:space="preserve"> CEP: 79</w:t>
      </w:r>
      <w:r w:rsidR="00BF4F94" w:rsidRPr="00D20CC8">
        <w:rPr>
          <w:rFonts w:cs="CourierNew"/>
          <w:szCs w:val="22"/>
        </w:rPr>
        <w:t>.</w:t>
      </w:r>
      <w:r w:rsidRPr="00D20CC8">
        <w:rPr>
          <w:rFonts w:cs="CourierNew"/>
          <w:szCs w:val="22"/>
        </w:rPr>
        <w:t>210-</w:t>
      </w:r>
      <w:r w:rsidR="00331B0D" w:rsidRPr="00D20CC8">
        <w:rPr>
          <w:rFonts w:cs="CourierNew"/>
          <w:szCs w:val="22"/>
        </w:rPr>
        <w:t>0</w:t>
      </w:r>
      <w:r w:rsidRPr="00D20CC8">
        <w:rPr>
          <w:rFonts w:cs="CourierNew"/>
          <w:szCs w:val="22"/>
        </w:rPr>
        <w:t>00</w:t>
      </w:r>
      <w:r w:rsidR="004E2DFE" w:rsidRPr="00D20CC8">
        <w:rPr>
          <w:rFonts w:cs="CourierNew"/>
          <w:szCs w:val="22"/>
        </w:rPr>
        <w:t>;</w:t>
      </w:r>
      <w:r w:rsidR="00331B0D" w:rsidRPr="00D20CC8">
        <w:rPr>
          <w:rFonts w:cs="CourierNew"/>
          <w:szCs w:val="22"/>
        </w:rPr>
        <w:t xml:space="preserve"> </w:t>
      </w:r>
    </w:p>
    <w:p w14:paraId="17606053" w14:textId="041C6453" w:rsidR="00331B0D" w:rsidRPr="00D20CC8" w:rsidRDefault="00431F96" w:rsidP="00F966D4">
      <w:pPr>
        <w:pStyle w:val="Ttulo3"/>
        <w:tabs>
          <w:tab w:val="left" w:pos="1134"/>
        </w:tabs>
        <w:autoSpaceDE w:val="0"/>
        <w:autoSpaceDN w:val="0"/>
        <w:adjustRightInd w:val="0"/>
        <w:ind w:left="426"/>
        <w:rPr>
          <w:rFonts w:cs="CourierNew"/>
          <w:szCs w:val="22"/>
        </w:rPr>
      </w:pPr>
      <w:r w:rsidRPr="00D20CC8">
        <w:rPr>
          <w:b/>
          <w:bCs/>
          <w:szCs w:val="22"/>
        </w:rPr>
        <w:t>Angélica</w:t>
      </w:r>
      <w:r w:rsidRPr="00D20CC8">
        <w:rPr>
          <w:szCs w:val="22"/>
        </w:rPr>
        <w:t xml:space="preserve"> - </w:t>
      </w:r>
      <w:r w:rsidRPr="00D20CC8">
        <w:rPr>
          <w:rFonts w:cs="CourierNew"/>
          <w:szCs w:val="22"/>
        </w:rPr>
        <w:t xml:space="preserve">Rua Stefan Dudas, </w:t>
      </w:r>
      <w:r w:rsidR="00331B0D" w:rsidRPr="00D20CC8">
        <w:rPr>
          <w:rFonts w:cs="CourierNew"/>
          <w:szCs w:val="22"/>
        </w:rPr>
        <w:t xml:space="preserve">nº </w:t>
      </w:r>
      <w:r w:rsidRPr="00D20CC8">
        <w:rPr>
          <w:rFonts w:cs="CourierNew"/>
          <w:szCs w:val="22"/>
        </w:rPr>
        <w:t>565</w:t>
      </w:r>
      <w:r w:rsidR="00331B0D" w:rsidRPr="00D20CC8">
        <w:rPr>
          <w:rFonts w:cs="CourierNew"/>
          <w:szCs w:val="22"/>
        </w:rPr>
        <w:t>,</w:t>
      </w:r>
      <w:r w:rsidRPr="00D20CC8">
        <w:rPr>
          <w:rFonts w:cs="CourierNew"/>
          <w:szCs w:val="22"/>
        </w:rPr>
        <w:t xml:space="preserve"> Bairro Industrial</w:t>
      </w:r>
      <w:r w:rsidR="00F966D4" w:rsidRPr="00D20CC8">
        <w:rPr>
          <w:rFonts w:cs="CourierNew"/>
          <w:szCs w:val="22"/>
        </w:rPr>
        <w:t>,</w:t>
      </w:r>
      <w:r w:rsidRPr="00D20CC8">
        <w:rPr>
          <w:rFonts w:cs="CourierNew"/>
          <w:szCs w:val="22"/>
        </w:rPr>
        <w:t xml:space="preserve"> CEP: 79</w:t>
      </w:r>
      <w:r w:rsidR="001C20A4" w:rsidRPr="00D20CC8">
        <w:rPr>
          <w:rFonts w:cs="CourierNew"/>
          <w:szCs w:val="22"/>
        </w:rPr>
        <w:t>.</w:t>
      </w:r>
      <w:r w:rsidRPr="00D20CC8">
        <w:rPr>
          <w:rFonts w:cs="CourierNew"/>
          <w:szCs w:val="22"/>
        </w:rPr>
        <w:t>785-000</w:t>
      </w:r>
      <w:r w:rsidR="004E2DFE" w:rsidRPr="00D20CC8">
        <w:rPr>
          <w:rFonts w:cs="CourierNew"/>
          <w:szCs w:val="22"/>
        </w:rPr>
        <w:t>;</w:t>
      </w:r>
      <w:r w:rsidR="00331B0D" w:rsidRPr="00D20CC8">
        <w:rPr>
          <w:rFonts w:cs="CourierNew"/>
          <w:szCs w:val="22"/>
        </w:rPr>
        <w:t xml:space="preserve"> </w:t>
      </w:r>
    </w:p>
    <w:p w14:paraId="09C378D0" w14:textId="33E80743" w:rsidR="00331B0D" w:rsidRPr="00D20CC8" w:rsidRDefault="00431F96" w:rsidP="00F966D4">
      <w:pPr>
        <w:pStyle w:val="Ttulo3"/>
        <w:tabs>
          <w:tab w:val="left" w:pos="1134"/>
        </w:tabs>
        <w:autoSpaceDE w:val="0"/>
        <w:autoSpaceDN w:val="0"/>
        <w:adjustRightInd w:val="0"/>
        <w:ind w:left="426"/>
        <w:rPr>
          <w:rFonts w:cs="CourierNew"/>
          <w:szCs w:val="22"/>
        </w:rPr>
      </w:pPr>
      <w:r w:rsidRPr="00D20CC8">
        <w:rPr>
          <w:rFonts w:cs="CourierNew"/>
          <w:b/>
          <w:bCs/>
          <w:szCs w:val="22"/>
        </w:rPr>
        <w:t>Aparecida do Taboado</w:t>
      </w:r>
      <w:r w:rsidRPr="00D20CC8">
        <w:rPr>
          <w:rFonts w:cs="CourierNew"/>
          <w:szCs w:val="22"/>
        </w:rPr>
        <w:t xml:space="preserve"> - Avenida dos Estudantes, </w:t>
      </w:r>
      <w:r w:rsidR="00331B0D" w:rsidRPr="00D20CC8">
        <w:rPr>
          <w:rFonts w:cs="CourierNew"/>
          <w:szCs w:val="22"/>
        </w:rPr>
        <w:t xml:space="preserve">nº </w:t>
      </w:r>
      <w:r w:rsidRPr="00D20CC8">
        <w:rPr>
          <w:rFonts w:cs="CourierNew"/>
          <w:szCs w:val="22"/>
        </w:rPr>
        <w:t>3120</w:t>
      </w:r>
      <w:r w:rsidR="00DB7597" w:rsidRPr="00D20CC8">
        <w:rPr>
          <w:rFonts w:cs="CourierNew"/>
          <w:szCs w:val="22"/>
        </w:rPr>
        <w:t xml:space="preserve">, </w:t>
      </w:r>
      <w:r w:rsidRPr="00D20CC8">
        <w:rPr>
          <w:rFonts w:cs="CourierNew"/>
          <w:szCs w:val="22"/>
        </w:rPr>
        <w:t>Residencial Primavera</w:t>
      </w:r>
      <w:r w:rsidR="004E2DFE" w:rsidRPr="00D20CC8">
        <w:rPr>
          <w:rFonts w:cs="CourierNew"/>
          <w:szCs w:val="22"/>
        </w:rPr>
        <w:t>, CEP: 79.570-000;</w:t>
      </w:r>
      <w:r w:rsidR="00331B0D" w:rsidRPr="00D20CC8">
        <w:rPr>
          <w:rFonts w:cs="CourierNew"/>
          <w:szCs w:val="22"/>
        </w:rPr>
        <w:t xml:space="preserve"> </w:t>
      </w:r>
    </w:p>
    <w:p w14:paraId="58AA1691" w14:textId="636C7A30" w:rsidR="00331B0D" w:rsidRPr="00D20CC8" w:rsidRDefault="004E2DFE" w:rsidP="00F966D4">
      <w:pPr>
        <w:pStyle w:val="Ttulo3"/>
        <w:tabs>
          <w:tab w:val="left" w:pos="1134"/>
        </w:tabs>
        <w:autoSpaceDE w:val="0"/>
        <w:autoSpaceDN w:val="0"/>
        <w:adjustRightInd w:val="0"/>
        <w:ind w:left="426"/>
        <w:rPr>
          <w:rFonts w:cs="CourierNew"/>
          <w:szCs w:val="22"/>
        </w:rPr>
      </w:pPr>
      <w:r w:rsidRPr="00D20CC8">
        <w:rPr>
          <w:rFonts w:cs="CourierNew"/>
          <w:b/>
          <w:bCs/>
          <w:szCs w:val="22"/>
        </w:rPr>
        <w:t>Aquidauana</w:t>
      </w:r>
      <w:r w:rsidRPr="00D20CC8">
        <w:rPr>
          <w:rFonts w:cs="CourierNew"/>
          <w:szCs w:val="22"/>
        </w:rPr>
        <w:t xml:space="preserve"> - Rua Luiz da Costa Gomes, </w:t>
      </w:r>
      <w:r w:rsidR="00331B0D" w:rsidRPr="00D20CC8">
        <w:rPr>
          <w:rFonts w:cs="CourierNew"/>
          <w:szCs w:val="22"/>
        </w:rPr>
        <w:t xml:space="preserve">nº </w:t>
      </w:r>
      <w:r w:rsidRPr="00D20CC8">
        <w:rPr>
          <w:rFonts w:cs="CourierNew"/>
          <w:szCs w:val="22"/>
        </w:rPr>
        <w:t>544</w:t>
      </w:r>
      <w:r w:rsidR="00F966D4" w:rsidRPr="00D20CC8">
        <w:rPr>
          <w:rFonts w:cs="CourierNew"/>
          <w:szCs w:val="22"/>
        </w:rPr>
        <w:t>,</w:t>
      </w:r>
      <w:r w:rsidR="00331B0D" w:rsidRPr="00D20CC8">
        <w:rPr>
          <w:rFonts w:cs="CourierNew"/>
          <w:szCs w:val="22"/>
        </w:rPr>
        <w:t xml:space="preserve"> </w:t>
      </w:r>
      <w:r w:rsidRPr="00D20CC8">
        <w:rPr>
          <w:rFonts w:cs="CourierNew"/>
          <w:szCs w:val="22"/>
        </w:rPr>
        <w:t>Vila Cidade Nova,</w:t>
      </w:r>
      <w:r w:rsidR="00331B0D" w:rsidRPr="00D20CC8">
        <w:rPr>
          <w:rFonts w:cs="CourierNew"/>
          <w:szCs w:val="22"/>
        </w:rPr>
        <w:t xml:space="preserve"> </w:t>
      </w:r>
      <w:r w:rsidRPr="00D20CC8">
        <w:rPr>
          <w:rFonts w:cs="CourierNew"/>
          <w:szCs w:val="22"/>
        </w:rPr>
        <w:t xml:space="preserve">CEP: 79.200-000; </w:t>
      </w:r>
    </w:p>
    <w:p w14:paraId="10C6EEDE" w14:textId="51D1200E" w:rsidR="00331B0D" w:rsidRPr="00D20CC8" w:rsidRDefault="004E2DFE" w:rsidP="00F966D4">
      <w:pPr>
        <w:pStyle w:val="Ttulo3"/>
        <w:tabs>
          <w:tab w:val="left" w:pos="1134"/>
        </w:tabs>
        <w:autoSpaceDE w:val="0"/>
        <w:autoSpaceDN w:val="0"/>
        <w:adjustRightInd w:val="0"/>
        <w:ind w:left="426"/>
        <w:rPr>
          <w:rFonts w:cs="CourierNew"/>
          <w:szCs w:val="22"/>
        </w:rPr>
      </w:pPr>
      <w:r w:rsidRPr="00D20CC8">
        <w:rPr>
          <w:rFonts w:cs="CourierNew"/>
          <w:b/>
          <w:bCs/>
          <w:szCs w:val="22"/>
        </w:rPr>
        <w:t>Bandeirantes</w:t>
      </w:r>
      <w:r w:rsidRPr="00D20CC8">
        <w:rPr>
          <w:rFonts w:cs="CourierNew"/>
          <w:szCs w:val="22"/>
        </w:rPr>
        <w:t xml:space="preserve"> - Rua Francisco Antônio de Souza,</w:t>
      </w:r>
      <w:r w:rsidR="00331B0D" w:rsidRPr="00D20CC8">
        <w:rPr>
          <w:rFonts w:cs="CourierNew"/>
          <w:szCs w:val="22"/>
        </w:rPr>
        <w:t xml:space="preserve"> nº </w:t>
      </w:r>
      <w:r w:rsidRPr="00D20CC8">
        <w:rPr>
          <w:rFonts w:cs="CourierNew"/>
          <w:szCs w:val="22"/>
        </w:rPr>
        <w:t>1460</w:t>
      </w:r>
      <w:r w:rsidR="00331B0D" w:rsidRPr="00D20CC8">
        <w:rPr>
          <w:rFonts w:cs="CourierNew"/>
          <w:szCs w:val="22"/>
        </w:rPr>
        <w:t>,</w:t>
      </w:r>
      <w:r w:rsidRPr="00D20CC8">
        <w:rPr>
          <w:rFonts w:cs="CourierNew"/>
          <w:szCs w:val="22"/>
        </w:rPr>
        <w:t xml:space="preserve"> Centro, CEP: 79.430-000;</w:t>
      </w:r>
      <w:r w:rsidR="00331B0D" w:rsidRPr="00D20CC8">
        <w:rPr>
          <w:rFonts w:cs="CourierNew"/>
          <w:szCs w:val="22"/>
        </w:rPr>
        <w:t xml:space="preserve"> </w:t>
      </w:r>
    </w:p>
    <w:p w14:paraId="3942DA2B" w14:textId="5B362E78" w:rsidR="00331B0D" w:rsidRPr="00D20CC8" w:rsidRDefault="004E2DFE" w:rsidP="00F966D4">
      <w:pPr>
        <w:pStyle w:val="Ttulo3"/>
        <w:tabs>
          <w:tab w:val="left" w:pos="1134"/>
        </w:tabs>
        <w:autoSpaceDE w:val="0"/>
        <w:autoSpaceDN w:val="0"/>
        <w:adjustRightInd w:val="0"/>
        <w:ind w:left="426"/>
        <w:rPr>
          <w:rFonts w:cs="CourierNew"/>
          <w:szCs w:val="22"/>
        </w:rPr>
      </w:pPr>
      <w:r w:rsidRPr="00D20CC8">
        <w:rPr>
          <w:rFonts w:cs="CourierNew"/>
          <w:b/>
          <w:bCs/>
          <w:szCs w:val="22"/>
        </w:rPr>
        <w:t xml:space="preserve">Bataguassu </w:t>
      </w:r>
      <w:r w:rsidRPr="00D20CC8">
        <w:rPr>
          <w:rFonts w:cs="CourierNew"/>
          <w:szCs w:val="22"/>
        </w:rPr>
        <w:t xml:space="preserve">- Avenida Dias Barroso, </w:t>
      </w:r>
      <w:r w:rsidR="00331B0D" w:rsidRPr="00D20CC8">
        <w:rPr>
          <w:rFonts w:cs="CourierNew"/>
          <w:szCs w:val="22"/>
        </w:rPr>
        <w:t xml:space="preserve">nº </w:t>
      </w:r>
      <w:r w:rsidRPr="00D20CC8">
        <w:rPr>
          <w:rFonts w:cs="CourierNew"/>
          <w:szCs w:val="22"/>
        </w:rPr>
        <w:t>350</w:t>
      </w:r>
      <w:r w:rsidR="00331B0D" w:rsidRPr="00D20CC8">
        <w:rPr>
          <w:rFonts w:cs="CourierNew"/>
          <w:szCs w:val="22"/>
        </w:rPr>
        <w:t xml:space="preserve">, </w:t>
      </w:r>
      <w:r w:rsidRPr="00D20CC8">
        <w:rPr>
          <w:rFonts w:cs="CourierNew"/>
          <w:szCs w:val="22"/>
        </w:rPr>
        <w:t>Centro, CEP: 79.</w:t>
      </w:r>
      <w:r w:rsidR="00331B0D" w:rsidRPr="00D20CC8">
        <w:rPr>
          <w:rFonts w:cs="CourierNew"/>
          <w:szCs w:val="22"/>
        </w:rPr>
        <w:t xml:space="preserve">780-000; </w:t>
      </w:r>
    </w:p>
    <w:p w14:paraId="56719B53" w14:textId="002CA4C7" w:rsidR="00331B0D" w:rsidRPr="00D20CC8" w:rsidRDefault="004E2DFE" w:rsidP="00F966D4">
      <w:pPr>
        <w:pStyle w:val="Ttulo3"/>
        <w:tabs>
          <w:tab w:val="left" w:pos="1134"/>
        </w:tabs>
        <w:autoSpaceDE w:val="0"/>
        <w:autoSpaceDN w:val="0"/>
        <w:adjustRightInd w:val="0"/>
        <w:ind w:left="426"/>
        <w:rPr>
          <w:rFonts w:cs="CourierNew"/>
          <w:szCs w:val="22"/>
        </w:rPr>
      </w:pPr>
      <w:proofErr w:type="spellStart"/>
      <w:r w:rsidRPr="00D20CC8">
        <w:rPr>
          <w:rFonts w:cs="CourierNew"/>
          <w:b/>
          <w:bCs/>
          <w:szCs w:val="22"/>
        </w:rPr>
        <w:t>Batayporã</w:t>
      </w:r>
      <w:proofErr w:type="spellEnd"/>
      <w:r w:rsidRPr="00D20CC8">
        <w:rPr>
          <w:rFonts w:cs="CourierNew"/>
          <w:b/>
          <w:bCs/>
          <w:szCs w:val="22"/>
        </w:rPr>
        <w:t xml:space="preserve"> </w:t>
      </w:r>
      <w:r w:rsidRPr="00D20CC8">
        <w:rPr>
          <w:rFonts w:cs="CourierNew"/>
          <w:szCs w:val="22"/>
        </w:rPr>
        <w:t>- Rua Jair de Abranches Mella,</w:t>
      </w:r>
      <w:r w:rsidR="00331B0D" w:rsidRPr="00D20CC8">
        <w:rPr>
          <w:rFonts w:cs="CourierNew"/>
          <w:szCs w:val="22"/>
        </w:rPr>
        <w:t xml:space="preserve"> nº </w:t>
      </w:r>
      <w:r w:rsidRPr="00D20CC8">
        <w:rPr>
          <w:rFonts w:cs="CourierNew"/>
          <w:szCs w:val="22"/>
        </w:rPr>
        <w:t>1203</w:t>
      </w:r>
      <w:r w:rsidR="00951562" w:rsidRPr="00D20CC8">
        <w:rPr>
          <w:rFonts w:cs="CourierNew"/>
          <w:szCs w:val="22"/>
        </w:rPr>
        <w:t>,</w:t>
      </w:r>
      <w:r w:rsidRPr="00D20CC8">
        <w:rPr>
          <w:rFonts w:cs="CourierNew"/>
          <w:szCs w:val="22"/>
        </w:rPr>
        <w:t xml:space="preserve"> Centro, CEP: </w:t>
      </w:r>
      <w:r w:rsidR="00331B0D" w:rsidRPr="00D20CC8">
        <w:rPr>
          <w:rFonts w:cs="CourierNew"/>
          <w:szCs w:val="22"/>
        </w:rPr>
        <w:t xml:space="preserve">79.760-000; </w:t>
      </w:r>
    </w:p>
    <w:p w14:paraId="46841621" w14:textId="1709E75D" w:rsidR="00331B0D" w:rsidRPr="00D20CC8" w:rsidRDefault="004E2DFE" w:rsidP="00F966D4">
      <w:pPr>
        <w:pStyle w:val="Ttulo3"/>
        <w:tabs>
          <w:tab w:val="left" w:pos="1134"/>
        </w:tabs>
        <w:autoSpaceDE w:val="0"/>
        <w:autoSpaceDN w:val="0"/>
        <w:adjustRightInd w:val="0"/>
        <w:ind w:left="426"/>
        <w:rPr>
          <w:rFonts w:cs="CourierNew"/>
          <w:szCs w:val="22"/>
        </w:rPr>
      </w:pPr>
      <w:r w:rsidRPr="00D20CC8">
        <w:rPr>
          <w:b/>
          <w:bCs/>
          <w:szCs w:val="22"/>
        </w:rPr>
        <w:t xml:space="preserve">Bela Vista </w:t>
      </w:r>
      <w:r w:rsidRPr="00D20CC8">
        <w:rPr>
          <w:szCs w:val="22"/>
        </w:rPr>
        <w:t xml:space="preserve">- </w:t>
      </w:r>
      <w:r w:rsidRPr="00D20CC8">
        <w:rPr>
          <w:rFonts w:cs="CourierNew"/>
          <w:szCs w:val="22"/>
        </w:rPr>
        <w:t xml:space="preserve">Rua Eduardo Peixoto, </w:t>
      </w:r>
      <w:r w:rsidR="00331B0D" w:rsidRPr="00D20CC8">
        <w:rPr>
          <w:rFonts w:cs="CourierNew"/>
          <w:szCs w:val="22"/>
        </w:rPr>
        <w:t xml:space="preserve">nº </w:t>
      </w:r>
      <w:r w:rsidRPr="00D20CC8">
        <w:rPr>
          <w:rFonts w:cs="CourierNew"/>
          <w:szCs w:val="22"/>
        </w:rPr>
        <w:t>1541</w:t>
      </w:r>
      <w:r w:rsidR="00331B0D" w:rsidRPr="00D20CC8">
        <w:rPr>
          <w:rFonts w:cs="CourierNew"/>
          <w:szCs w:val="22"/>
        </w:rPr>
        <w:t xml:space="preserve">, </w:t>
      </w:r>
      <w:r w:rsidRPr="00D20CC8">
        <w:rPr>
          <w:rFonts w:cs="CourierNew"/>
          <w:szCs w:val="22"/>
        </w:rPr>
        <w:t xml:space="preserve">Centro, CEP: </w:t>
      </w:r>
      <w:r w:rsidR="00331B0D" w:rsidRPr="00D20CC8">
        <w:rPr>
          <w:rFonts w:cs="CourierNew"/>
          <w:szCs w:val="22"/>
        </w:rPr>
        <w:t>79.260-000;</w:t>
      </w:r>
    </w:p>
    <w:p w14:paraId="297DAE54" w14:textId="0D6A91E8" w:rsidR="00331B0D" w:rsidRPr="00D20CC8" w:rsidRDefault="004E2DFE" w:rsidP="00F966D4">
      <w:pPr>
        <w:pStyle w:val="Ttulo3"/>
        <w:tabs>
          <w:tab w:val="left" w:pos="1134"/>
        </w:tabs>
        <w:autoSpaceDE w:val="0"/>
        <w:autoSpaceDN w:val="0"/>
        <w:adjustRightInd w:val="0"/>
        <w:ind w:left="426"/>
        <w:rPr>
          <w:rFonts w:cs="CourierNew"/>
          <w:szCs w:val="22"/>
        </w:rPr>
      </w:pPr>
      <w:r w:rsidRPr="00D20CC8">
        <w:rPr>
          <w:rFonts w:cs="CourierNew"/>
          <w:b/>
          <w:bCs/>
          <w:szCs w:val="22"/>
        </w:rPr>
        <w:t>Bonito</w:t>
      </w:r>
      <w:r w:rsidRPr="00D20CC8">
        <w:rPr>
          <w:rFonts w:cs="CourierNew"/>
          <w:szCs w:val="22"/>
        </w:rPr>
        <w:t xml:space="preserve"> - Rua Lúcia Borralho,</w:t>
      </w:r>
      <w:r w:rsidR="00BD65CB" w:rsidRPr="00D20CC8">
        <w:rPr>
          <w:rFonts w:cs="CourierNew"/>
          <w:szCs w:val="22"/>
        </w:rPr>
        <w:t xml:space="preserve"> nº 897</w:t>
      </w:r>
      <w:r w:rsidR="00DA501E" w:rsidRPr="00D20CC8">
        <w:rPr>
          <w:rFonts w:cs="CourierNew"/>
          <w:szCs w:val="22"/>
        </w:rPr>
        <w:t>,</w:t>
      </w:r>
      <w:r w:rsidRPr="00D20CC8">
        <w:rPr>
          <w:rFonts w:cs="CourierNew"/>
          <w:szCs w:val="22"/>
        </w:rPr>
        <w:t xml:space="preserve"> Vila</w:t>
      </w:r>
      <w:r w:rsidR="00331B0D" w:rsidRPr="00D20CC8">
        <w:rPr>
          <w:rFonts w:cs="CourierNew"/>
          <w:szCs w:val="22"/>
        </w:rPr>
        <w:t xml:space="preserve"> </w:t>
      </w:r>
      <w:proofErr w:type="spellStart"/>
      <w:r w:rsidRPr="00D20CC8">
        <w:rPr>
          <w:rFonts w:cs="CourierNew"/>
          <w:szCs w:val="22"/>
        </w:rPr>
        <w:t>Donária</w:t>
      </w:r>
      <w:proofErr w:type="spellEnd"/>
      <w:r w:rsidRPr="00D20CC8">
        <w:rPr>
          <w:rFonts w:cs="CourierNew"/>
          <w:szCs w:val="22"/>
        </w:rPr>
        <w:t>, CEP:</w:t>
      </w:r>
      <w:r w:rsidR="00331B0D" w:rsidRPr="00D20CC8">
        <w:rPr>
          <w:rFonts w:cs="CourierNew"/>
          <w:szCs w:val="22"/>
        </w:rPr>
        <w:t xml:space="preserve"> 79.290-000;</w:t>
      </w:r>
      <w:r w:rsidRPr="00D20CC8">
        <w:rPr>
          <w:rFonts w:cs="CourierNew"/>
          <w:szCs w:val="22"/>
        </w:rPr>
        <w:t xml:space="preserve"> </w:t>
      </w:r>
    </w:p>
    <w:p w14:paraId="234D5E2A" w14:textId="5CF11128" w:rsidR="00331B0D" w:rsidRPr="00D20CC8" w:rsidRDefault="004E2DFE" w:rsidP="00F966D4">
      <w:pPr>
        <w:pStyle w:val="Ttulo3"/>
        <w:tabs>
          <w:tab w:val="left" w:pos="1134"/>
        </w:tabs>
        <w:autoSpaceDE w:val="0"/>
        <w:autoSpaceDN w:val="0"/>
        <w:adjustRightInd w:val="0"/>
        <w:ind w:left="426"/>
        <w:rPr>
          <w:rFonts w:cs="CourierNew"/>
          <w:szCs w:val="22"/>
        </w:rPr>
      </w:pPr>
      <w:r w:rsidRPr="00D20CC8">
        <w:rPr>
          <w:rFonts w:cs="CourierNew"/>
          <w:b/>
          <w:bCs/>
          <w:szCs w:val="22"/>
        </w:rPr>
        <w:t>Brasilândia</w:t>
      </w:r>
      <w:r w:rsidRPr="00D20CC8">
        <w:rPr>
          <w:rFonts w:cs="CourierNew"/>
          <w:szCs w:val="22"/>
        </w:rPr>
        <w:t xml:space="preserve"> - Rua Raimundo Assis de Alencar,</w:t>
      </w:r>
      <w:r w:rsidR="00331B0D" w:rsidRPr="00D20CC8">
        <w:rPr>
          <w:rFonts w:cs="CourierNew"/>
          <w:szCs w:val="22"/>
        </w:rPr>
        <w:t xml:space="preserve"> </w:t>
      </w:r>
      <w:r w:rsidR="00BD65CB" w:rsidRPr="00D20CC8">
        <w:rPr>
          <w:rFonts w:cs="CourierNew"/>
          <w:szCs w:val="22"/>
        </w:rPr>
        <w:t xml:space="preserve">nº </w:t>
      </w:r>
      <w:r w:rsidRPr="00D20CC8">
        <w:rPr>
          <w:rFonts w:cs="CourierNew"/>
          <w:szCs w:val="22"/>
        </w:rPr>
        <w:t>1075</w:t>
      </w:r>
      <w:r w:rsidR="00331B0D" w:rsidRPr="00D20CC8">
        <w:rPr>
          <w:rFonts w:cs="CourierNew"/>
          <w:szCs w:val="22"/>
        </w:rPr>
        <w:t>,</w:t>
      </w:r>
      <w:r w:rsidRPr="00D20CC8">
        <w:rPr>
          <w:rFonts w:cs="CourierNew"/>
          <w:szCs w:val="22"/>
        </w:rPr>
        <w:t xml:space="preserve"> Centro, CEP: 79.</w:t>
      </w:r>
      <w:r w:rsidR="00BD65CB" w:rsidRPr="00D20CC8">
        <w:rPr>
          <w:rFonts w:cs="CourierNew"/>
          <w:szCs w:val="22"/>
        </w:rPr>
        <w:t>670-000;</w:t>
      </w:r>
      <w:r w:rsidR="00331B0D" w:rsidRPr="00D20CC8">
        <w:rPr>
          <w:rFonts w:cs="CourierNew"/>
          <w:szCs w:val="22"/>
        </w:rPr>
        <w:t xml:space="preserve"> </w:t>
      </w:r>
    </w:p>
    <w:p w14:paraId="461FB6C4" w14:textId="0CBA8FE4" w:rsidR="00331B0D" w:rsidRPr="00D20CC8" w:rsidRDefault="004E2DFE" w:rsidP="00F966D4">
      <w:pPr>
        <w:pStyle w:val="Ttulo3"/>
        <w:tabs>
          <w:tab w:val="left" w:pos="1134"/>
        </w:tabs>
        <w:autoSpaceDE w:val="0"/>
        <w:autoSpaceDN w:val="0"/>
        <w:adjustRightInd w:val="0"/>
        <w:ind w:left="426"/>
        <w:rPr>
          <w:rFonts w:cs="CourierNew"/>
          <w:szCs w:val="22"/>
        </w:rPr>
      </w:pPr>
      <w:r w:rsidRPr="00D20CC8">
        <w:rPr>
          <w:rFonts w:cs="CourierNew"/>
          <w:b/>
          <w:bCs/>
          <w:szCs w:val="22"/>
        </w:rPr>
        <w:t>Camapuã</w:t>
      </w:r>
      <w:r w:rsidRPr="00D20CC8">
        <w:rPr>
          <w:rFonts w:cs="CourierNew"/>
          <w:szCs w:val="22"/>
        </w:rPr>
        <w:t xml:space="preserve"> - Rua Ferreira da Cunha, </w:t>
      </w:r>
      <w:r w:rsidR="00BD65CB" w:rsidRPr="00D20CC8">
        <w:rPr>
          <w:rFonts w:cs="CourierNew"/>
          <w:szCs w:val="22"/>
        </w:rPr>
        <w:t xml:space="preserve">nº </w:t>
      </w:r>
      <w:r w:rsidRPr="00D20CC8">
        <w:rPr>
          <w:rFonts w:cs="CourierNew"/>
          <w:szCs w:val="22"/>
        </w:rPr>
        <w:t>472</w:t>
      </w:r>
      <w:r w:rsidR="00895C2F" w:rsidRPr="00D20CC8">
        <w:rPr>
          <w:rFonts w:cs="CourierNew"/>
          <w:szCs w:val="22"/>
        </w:rPr>
        <w:t>,</w:t>
      </w:r>
      <w:r w:rsidR="00331B0D" w:rsidRPr="00D20CC8">
        <w:rPr>
          <w:rFonts w:cs="CourierNew"/>
          <w:szCs w:val="22"/>
        </w:rPr>
        <w:t xml:space="preserve"> </w:t>
      </w:r>
      <w:r w:rsidRPr="00D20CC8">
        <w:rPr>
          <w:rFonts w:cs="CourierNew"/>
          <w:szCs w:val="22"/>
        </w:rPr>
        <w:t xml:space="preserve">Vila Diamantina, CEP: </w:t>
      </w:r>
      <w:r w:rsidR="00BD65CB" w:rsidRPr="00D20CC8">
        <w:rPr>
          <w:rFonts w:cs="CourierNew"/>
          <w:szCs w:val="22"/>
        </w:rPr>
        <w:t>79.420-000;</w:t>
      </w:r>
      <w:r w:rsidR="00331B0D" w:rsidRPr="00D20CC8">
        <w:rPr>
          <w:rFonts w:cs="CourierNew"/>
          <w:szCs w:val="22"/>
        </w:rPr>
        <w:t xml:space="preserve"> </w:t>
      </w:r>
    </w:p>
    <w:p w14:paraId="184B5B76" w14:textId="12354614" w:rsidR="00331B0D" w:rsidRPr="00D20CC8" w:rsidRDefault="004E2DFE" w:rsidP="00F966D4">
      <w:pPr>
        <w:pStyle w:val="Ttulo3"/>
        <w:tabs>
          <w:tab w:val="left" w:pos="1134"/>
        </w:tabs>
        <w:autoSpaceDE w:val="0"/>
        <w:autoSpaceDN w:val="0"/>
        <w:adjustRightInd w:val="0"/>
        <w:ind w:left="426"/>
        <w:rPr>
          <w:rFonts w:cs="CourierNew"/>
          <w:szCs w:val="22"/>
        </w:rPr>
      </w:pPr>
      <w:r w:rsidRPr="00D20CC8">
        <w:rPr>
          <w:rFonts w:cs="CourierNew"/>
          <w:b/>
          <w:bCs/>
          <w:szCs w:val="22"/>
        </w:rPr>
        <w:t>Cassilândia</w:t>
      </w:r>
      <w:r w:rsidRPr="00D20CC8">
        <w:rPr>
          <w:rFonts w:cs="CourierNew"/>
          <w:szCs w:val="22"/>
        </w:rPr>
        <w:t xml:space="preserve"> - Rua Sebastião Martins da Silva,</w:t>
      </w:r>
      <w:r w:rsidR="00331B0D" w:rsidRPr="00D20CC8">
        <w:rPr>
          <w:rFonts w:cs="CourierNew"/>
          <w:szCs w:val="22"/>
        </w:rPr>
        <w:t xml:space="preserve"> </w:t>
      </w:r>
      <w:r w:rsidR="00122AF8" w:rsidRPr="00D20CC8">
        <w:rPr>
          <w:rFonts w:cs="CourierNew"/>
          <w:szCs w:val="22"/>
        </w:rPr>
        <w:t xml:space="preserve">nº </w:t>
      </w:r>
      <w:r w:rsidRPr="00D20CC8">
        <w:rPr>
          <w:rFonts w:cs="CourierNew"/>
          <w:szCs w:val="22"/>
        </w:rPr>
        <w:t>800</w:t>
      </w:r>
      <w:r w:rsidR="00895C2F" w:rsidRPr="00D20CC8">
        <w:rPr>
          <w:rFonts w:cs="CourierNew"/>
          <w:szCs w:val="22"/>
        </w:rPr>
        <w:t>,</w:t>
      </w:r>
      <w:r w:rsidRPr="00D20CC8">
        <w:rPr>
          <w:rFonts w:cs="CourierNew"/>
          <w:szCs w:val="22"/>
        </w:rPr>
        <w:t xml:space="preserve"> Alto </w:t>
      </w:r>
      <w:proofErr w:type="spellStart"/>
      <w:r w:rsidRPr="00D20CC8">
        <w:rPr>
          <w:rFonts w:cs="CourierNew"/>
          <w:szCs w:val="22"/>
        </w:rPr>
        <w:t>Izanópolis</w:t>
      </w:r>
      <w:proofErr w:type="spellEnd"/>
      <w:r w:rsidRPr="00D20CC8">
        <w:rPr>
          <w:rFonts w:cs="CourierNew"/>
          <w:szCs w:val="22"/>
        </w:rPr>
        <w:t xml:space="preserve">, CEP: </w:t>
      </w:r>
      <w:r w:rsidR="00C42A90" w:rsidRPr="00D20CC8">
        <w:rPr>
          <w:rFonts w:cs="CourierNew"/>
          <w:szCs w:val="22"/>
        </w:rPr>
        <w:t>79.</w:t>
      </w:r>
      <w:r w:rsidR="00122AF8" w:rsidRPr="00D20CC8">
        <w:rPr>
          <w:rFonts w:cs="CourierNew"/>
          <w:szCs w:val="22"/>
        </w:rPr>
        <w:t>5</w:t>
      </w:r>
      <w:r w:rsidR="00C42A90" w:rsidRPr="00D20CC8">
        <w:rPr>
          <w:rFonts w:cs="CourierNew"/>
          <w:szCs w:val="22"/>
        </w:rPr>
        <w:t>40-000;</w:t>
      </w:r>
      <w:r w:rsidR="00331B0D" w:rsidRPr="00D20CC8">
        <w:rPr>
          <w:rFonts w:cs="CourierNew"/>
          <w:szCs w:val="22"/>
        </w:rPr>
        <w:t xml:space="preserve"> </w:t>
      </w:r>
    </w:p>
    <w:p w14:paraId="7D6ACF58" w14:textId="2D62337F" w:rsidR="00331B0D" w:rsidRPr="00D20CC8" w:rsidRDefault="004E2DFE" w:rsidP="00F966D4">
      <w:pPr>
        <w:pStyle w:val="Ttulo3"/>
        <w:tabs>
          <w:tab w:val="left" w:pos="1134"/>
        </w:tabs>
        <w:autoSpaceDE w:val="0"/>
        <w:autoSpaceDN w:val="0"/>
        <w:adjustRightInd w:val="0"/>
        <w:ind w:left="426"/>
        <w:rPr>
          <w:rFonts w:cs="CourierNew"/>
          <w:szCs w:val="22"/>
        </w:rPr>
      </w:pPr>
      <w:r w:rsidRPr="00D20CC8">
        <w:rPr>
          <w:rFonts w:cs="CourierNew"/>
          <w:b/>
          <w:bCs/>
          <w:szCs w:val="22"/>
        </w:rPr>
        <w:lastRenderedPageBreak/>
        <w:t>Chapadão</w:t>
      </w:r>
      <w:r w:rsidRPr="00D20CC8">
        <w:rPr>
          <w:rFonts w:cs="CourierNew"/>
          <w:szCs w:val="22"/>
        </w:rPr>
        <w:t xml:space="preserve"> </w:t>
      </w:r>
      <w:r w:rsidRPr="00D20CC8">
        <w:rPr>
          <w:rFonts w:cs="CourierNew"/>
          <w:b/>
          <w:bCs/>
          <w:szCs w:val="22"/>
        </w:rPr>
        <w:t>do Sul</w:t>
      </w:r>
      <w:r w:rsidRPr="00D20CC8">
        <w:rPr>
          <w:rFonts w:cs="CourierNew"/>
          <w:szCs w:val="22"/>
        </w:rPr>
        <w:t xml:space="preserve"> - Avenida Mato Grosso do Sul, </w:t>
      </w:r>
      <w:r w:rsidR="00122AF8" w:rsidRPr="00D20CC8">
        <w:rPr>
          <w:rFonts w:cs="CourierNew"/>
          <w:szCs w:val="22"/>
        </w:rPr>
        <w:t xml:space="preserve">nº </w:t>
      </w:r>
      <w:r w:rsidRPr="00D20CC8">
        <w:rPr>
          <w:rFonts w:cs="CourierNew"/>
          <w:szCs w:val="22"/>
        </w:rPr>
        <w:t>435</w:t>
      </w:r>
      <w:r w:rsidR="00331B0D" w:rsidRPr="00D20CC8">
        <w:rPr>
          <w:rFonts w:cs="CourierNew"/>
          <w:szCs w:val="22"/>
        </w:rPr>
        <w:t xml:space="preserve">, </w:t>
      </w:r>
      <w:r w:rsidRPr="00D20CC8">
        <w:rPr>
          <w:rFonts w:cs="CourierNew"/>
          <w:szCs w:val="22"/>
        </w:rPr>
        <w:t>Parque União,</w:t>
      </w:r>
      <w:r w:rsidR="00331B0D" w:rsidRPr="00D20CC8">
        <w:rPr>
          <w:rFonts w:cs="CourierNew"/>
          <w:szCs w:val="22"/>
        </w:rPr>
        <w:t xml:space="preserve"> </w:t>
      </w:r>
      <w:r w:rsidRPr="00D20CC8">
        <w:rPr>
          <w:rFonts w:cs="CourierNew"/>
          <w:szCs w:val="22"/>
        </w:rPr>
        <w:t>CEP:</w:t>
      </w:r>
      <w:r w:rsidR="00331B0D" w:rsidRPr="00D20CC8">
        <w:rPr>
          <w:rFonts w:cs="CourierNew"/>
          <w:szCs w:val="22"/>
        </w:rPr>
        <w:t xml:space="preserve"> </w:t>
      </w:r>
      <w:r w:rsidR="00122AF8" w:rsidRPr="00D20CC8">
        <w:rPr>
          <w:rFonts w:cs="CourierNew"/>
          <w:szCs w:val="22"/>
        </w:rPr>
        <w:t>79.560-000;</w:t>
      </w:r>
    </w:p>
    <w:p w14:paraId="02FAD5A0" w14:textId="746637AE" w:rsidR="00331B0D" w:rsidRPr="00D20CC8" w:rsidRDefault="004E2DFE" w:rsidP="00F966D4">
      <w:pPr>
        <w:pStyle w:val="Ttulo3"/>
        <w:tabs>
          <w:tab w:val="left" w:pos="1134"/>
        </w:tabs>
        <w:autoSpaceDE w:val="0"/>
        <w:autoSpaceDN w:val="0"/>
        <w:adjustRightInd w:val="0"/>
        <w:ind w:left="426"/>
        <w:rPr>
          <w:rFonts w:cs="CourierNew"/>
          <w:szCs w:val="22"/>
        </w:rPr>
      </w:pPr>
      <w:r w:rsidRPr="00D20CC8">
        <w:rPr>
          <w:rFonts w:cs="CourierNew"/>
          <w:b/>
          <w:bCs/>
          <w:szCs w:val="22"/>
        </w:rPr>
        <w:t>Corumbá</w:t>
      </w:r>
      <w:r w:rsidRPr="00D20CC8">
        <w:rPr>
          <w:rFonts w:cs="CourierNew"/>
          <w:szCs w:val="22"/>
        </w:rPr>
        <w:t xml:space="preserve"> - Rua América, </w:t>
      </w:r>
      <w:r w:rsidR="00122AF8" w:rsidRPr="00D20CC8">
        <w:rPr>
          <w:rFonts w:cs="CourierNew"/>
          <w:szCs w:val="22"/>
        </w:rPr>
        <w:t xml:space="preserve">nº </w:t>
      </w:r>
      <w:r w:rsidRPr="00D20CC8">
        <w:rPr>
          <w:rFonts w:cs="CourierNew"/>
          <w:szCs w:val="22"/>
        </w:rPr>
        <w:t>1880</w:t>
      </w:r>
      <w:r w:rsidR="00895C2F" w:rsidRPr="00D20CC8">
        <w:rPr>
          <w:rFonts w:cs="CourierNew"/>
          <w:szCs w:val="22"/>
        </w:rPr>
        <w:t>,</w:t>
      </w:r>
      <w:r w:rsidRPr="00D20CC8">
        <w:rPr>
          <w:rFonts w:cs="CourierNew"/>
          <w:szCs w:val="22"/>
        </w:rPr>
        <w:t xml:space="preserve"> Centro</w:t>
      </w:r>
      <w:r w:rsidR="00895C2F" w:rsidRPr="00D20CC8">
        <w:rPr>
          <w:rFonts w:cs="CourierNew"/>
          <w:szCs w:val="22"/>
        </w:rPr>
        <w:t>,</w:t>
      </w:r>
      <w:r w:rsidR="00331B0D" w:rsidRPr="00D20CC8">
        <w:rPr>
          <w:rFonts w:cs="CourierNew"/>
          <w:szCs w:val="22"/>
        </w:rPr>
        <w:t xml:space="preserve"> </w:t>
      </w:r>
      <w:r w:rsidRPr="00D20CC8">
        <w:rPr>
          <w:rFonts w:cs="CourierNew"/>
          <w:szCs w:val="22"/>
        </w:rPr>
        <w:t>CEP: 79</w:t>
      </w:r>
      <w:r w:rsidR="00951562" w:rsidRPr="00D20CC8">
        <w:rPr>
          <w:rFonts w:cs="CourierNew"/>
          <w:szCs w:val="22"/>
        </w:rPr>
        <w:t>.</w:t>
      </w:r>
      <w:r w:rsidRPr="00D20CC8">
        <w:rPr>
          <w:rFonts w:cs="CourierNew"/>
          <w:szCs w:val="22"/>
        </w:rPr>
        <w:t>331-110</w:t>
      </w:r>
      <w:r w:rsidR="00122AF8" w:rsidRPr="00D20CC8">
        <w:rPr>
          <w:rFonts w:cs="CourierNew"/>
          <w:szCs w:val="22"/>
        </w:rPr>
        <w:t>;</w:t>
      </w:r>
    </w:p>
    <w:p w14:paraId="53D75981" w14:textId="0ADAE661" w:rsidR="00331B0D" w:rsidRPr="00D20CC8" w:rsidRDefault="004E2DFE" w:rsidP="00F966D4">
      <w:pPr>
        <w:pStyle w:val="Ttulo3"/>
        <w:tabs>
          <w:tab w:val="left" w:pos="1134"/>
        </w:tabs>
        <w:autoSpaceDE w:val="0"/>
        <w:autoSpaceDN w:val="0"/>
        <w:adjustRightInd w:val="0"/>
        <w:ind w:left="426"/>
        <w:rPr>
          <w:rFonts w:cs="CourierNew"/>
          <w:szCs w:val="22"/>
        </w:rPr>
      </w:pPr>
      <w:r w:rsidRPr="00D20CC8">
        <w:rPr>
          <w:rFonts w:cs="CourierNew"/>
          <w:b/>
          <w:bCs/>
          <w:szCs w:val="22"/>
        </w:rPr>
        <w:t>Costa</w:t>
      </w:r>
      <w:r w:rsidRPr="00D20CC8">
        <w:rPr>
          <w:rFonts w:cs="CourierNew"/>
          <w:szCs w:val="22"/>
        </w:rPr>
        <w:t xml:space="preserve"> </w:t>
      </w:r>
      <w:r w:rsidRPr="00D20CC8">
        <w:rPr>
          <w:rFonts w:cs="CourierNew"/>
          <w:b/>
          <w:bCs/>
          <w:szCs w:val="22"/>
        </w:rPr>
        <w:t>Rica</w:t>
      </w:r>
      <w:r w:rsidRPr="00D20CC8">
        <w:rPr>
          <w:rFonts w:cs="CourierNew"/>
          <w:szCs w:val="22"/>
        </w:rPr>
        <w:t xml:space="preserve"> - Rua Domingos Augusto Coelho, </w:t>
      </w:r>
      <w:r w:rsidR="00122AF8" w:rsidRPr="00D20CC8">
        <w:rPr>
          <w:rFonts w:cs="CourierNew"/>
          <w:szCs w:val="22"/>
        </w:rPr>
        <w:t xml:space="preserve">nº </w:t>
      </w:r>
      <w:r w:rsidRPr="00D20CC8">
        <w:rPr>
          <w:rFonts w:cs="CourierNew"/>
          <w:szCs w:val="22"/>
        </w:rPr>
        <w:t>204</w:t>
      </w:r>
      <w:r w:rsidR="00895C2F" w:rsidRPr="00D20CC8">
        <w:rPr>
          <w:rFonts w:cs="CourierNew"/>
          <w:szCs w:val="22"/>
        </w:rPr>
        <w:t>,</w:t>
      </w:r>
      <w:r w:rsidRPr="00D20CC8">
        <w:rPr>
          <w:rFonts w:cs="CourierNew"/>
          <w:szCs w:val="22"/>
        </w:rPr>
        <w:t xml:space="preserve"> Santos Dumont, CEP:</w:t>
      </w:r>
      <w:r w:rsidR="00122AF8" w:rsidRPr="00D20CC8">
        <w:rPr>
          <w:rFonts w:cs="CourierNew"/>
          <w:szCs w:val="22"/>
        </w:rPr>
        <w:t xml:space="preserve"> 79.550-000;</w:t>
      </w:r>
      <w:r w:rsidRPr="00D20CC8">
        <w:rPr>
          <w:rFonts w:cs="CourierNew"/>
          <w:szCs w:val="22"/>
        </w:rPr>
        <w:t xml:space="preserve"> </w:t>
      </w:r>
      <w:r w:rsidR="00331B0D" w:rsidRPr="00D20CC8">
        <w:rPr>
          <w:rFonts w:cs="CourierNew"/>
          <w:szCs w:val="22"/>
        </w:rPr>
        <w:t xml:space="preserve"> </w:t>
      </w:r>
    </w:p>
    <w:p w14:paraId="5E0C07CF" w14:textId="588A55BF" w:rsidR="00331B0D" w:rsidRPr="00D20CC8" w:rsidRDefault="004E2DFE" w:rsidP="00F966D4">
      <w:pPr>
        <w:pStyle w:val="Ttulo3"/>
        <w:tabs>
          <w:tab w:val="left" w:pos="1134"/>
        </w:tabs>
        <w:autoSpaceDE w:val="0"/>
        <w:autoSpaceDN w:val="0"/>
        <w:adjustRightInd w:val="0"/>
        <w:ind w:left="426"/>
        <w:rPr>
          <w:rFonts w:cs="CourierNew"/>
          <w:szCs w:val="22"/>
        </w:rPr>
      </w:pPr>
      <w:r w:rsidRPr="00D20CC8">
        <w:rPr>
          <w:rFonts w:cs="CourierNew"/>
          <w:b/>
          <w:bCs/>
          <w:szCs w:val="22"/>
        </w:rPr>
        <w:t xml:space="preserve">Dois Irmãos do Buriti </w:t>
      </w:r>
      <w:r w:rsidRPr="00D20CC8">
        <w:rPr>
          <w:rFonts w:cs="CourierNew"/>
          <w:szCs w:val="22"/>
        </w:rPr>
        <w:t>- Avenida Reginaldo Lemes da</w:t>
      </w:r>
      <w:r w:rsidR="00331B0D" w:rsidRPr="00D20CC8">
        <w:rPr>
          <w:rFonts w:cs="CourierNew"/>
          <w:szCs w:val="22"/>
        </w:rPr>
        <w:t xml:space="preserve"> </w:t>
      </w:r>
      <w:r w:rsidRPr="00D20CC8">
        <w:rPr>
          <w:rFonts w:cs="CourierNew"/>
          <w:szCs w:val="22"/>
        </w:rPr>
        <w:t xml:space="preserve">Silva, </w:t>
      </w:r>
      <w:r w:rsidR="00122AF8" w:rsidRPr="00D20CC8">
        <w:rPr>
          <w:rFonts w:cs="CourierNew"/>
          <w:szCs w:val="22"/>
        </w:rPr>
        <w:t xml:space="preserve">nº </w:t>
      </w:r>
      <w:r w:rsidRPr="00D20CC8">
        <w:rPr>
          <w:rFonts w:cs="CourierNew"/>
          <w:szCs w:val="22"/>
        </w:rPr>
        <w:t>763</w:t>
      </w:r>
      <w:r w:rsidR="00122AF8" w:rsidRPr="00D20CC8">
        <w:rPr>
          <w:rFonts w:cs="CourierNew"/>
          <w:szCs w:val="22"/>
        </w:rPr>
        <w:t>,</w:t>
      </w:r>
      <w:r w:rsidRPr="00D20CC8">
        <w:rPr>
          <w:rFonts w:cs="CourierNew"/>
          <w:szCs w:val="22"/>
        </w:rPr>
        <w:t xml:space="preserve"> Centro, CEP: 79.</w:t>
      </w:r>
      <w:r w:rsidR="00122AF8" w:rsidRPr="00D20CC8">
        <w:rPr>
          <w:rFonts w:cs="CourierNew"/>
          <w:szCs w:val="22"/>
        </w:rPr>
        <w:t>215-000;</w:t>
      </w:r>
      <w:r w:rsidRPr="00D20CC8">
        <w:rPr>
          <w:rFonts w:cs="CourierNew"/>
          <w:szCs w:val="22"/>
        </w:rPr>
        <w:t xml:space="preserve"> </w:t>
      </w:r>
      <w:r w:rsidR="00331B0D" w:rsidRPr="00D20CC8">
        <w:rPr>
          <w:rFonts w:cs="CourierNew"/>
          <w:szCs w:val="22"/>
        </w:rPr>
        <w:t xml:space="preserve"> </w:t>
      </w:r>
    </w:p>
    <w:p w14:paraId="1D29B26E" w14:textId="0E881E6E" w:rsidR="00331B0D" w:rsidRPr="00D20CC8" w:rsidRDefault="004E2DFE" w:rsidP="00F966D4">
      <w:pPr>
        <w:pStyle w:val="Ttulo3"/>
        <w:tabs>
          <w:tab w:val="left" w:pos="1134"/>
        </w:tabs>
        <w:autoSpaceDE w:val="0"/>
        <w:autoSpaceDN w:val="0"/>
        <w:adjustRightInd w:val="0"/>
        <w:ind w:left="426"/>
        <w:rPr>
          <w:rFonts w:cs="CourierNew"/>
          <w:szCs w:val="22"/>
        </w:rPr>
      </w:pPr>
      <w:r w:rsidRPr="00D20CC8">
        <w:rPr>
          <w:rFonts w:cs="CourierNew"/>
          <w:b/>
          <w:bCs/>
          <w:szCs w:val="22"/>
        </w:rPr>
        <w:t>Iguatemi</w:t>
      </w:r>
      <w:r w:rsidRPr="00D20CC8">
        <w:rPr>
          <w:rFonts w:cs="CourierNew"/>
          <w:szCs w:val="22"/>
        </w:rPr>
        <w:t xml:space="preserve"> - Avenida </w:t>
      </w:r>
      <w:proofErr w:type="spellStart"/>
      <w:r w:rsidRPr="00D20CC8">
        <w:rPr>
          <w:rFonts w:cs="CourierNew"/>
          <w:szCs w:val="22"/>
        </w:rPr>
        <w:t>Waloszek</w:t>
      </w:r>
      <w:proofErr w:type="spellEnd"/>
      <w:r w:rsidRPr="00D20CC8">
        <w:rPr>
          <w:rFonts w:cs="CourierNew"/>
          <w:szCs w:val="22"/>
        </w:rPr>
        <w:t xml:space="preserve"> Konrad, </w:t>
      </w:r>
      <w:r w:rsidR="00122AF8" w:rsidRPr="00D20CC8">
        <w:rPr>
          <w:rFonts w:cs="CourierNew"/>
          <w:szCs w:val="22"/>
        </w:rPr>
        <w:t xml:space="preserve">nº </w:t>
      </w:r>
      <w:r w:rsidRPr="00D20CC8">
        <w:rPr>
          <w:rFonts w:cs="CourierNew"/>
          <w:szCs w:val="22"/>
        </w:rPr>
        <w:t>1276</w:t>
      </w:r>
      <w:r w:rsidR="00331B0D" w:rsidRPr="00D20CC8">
        <w:rPr>
          <w:rFonts w:cs="CourierNew"/>
          <w:szCs w:val="22"/>
        </w:rPr>
        <w:t xml:space="preserve">, </w:t>
      </w:r>
      <w:r w:rsidRPr="00D20CC8">
        <w:rPr>
          <w:rFonts w:cs="CourierNew"/>
          <w:szCs w:val="22"/>
        </w:rPr>
        <w:t>Centro, CEP:</w:t>
      </w:r>
      <w:r w:rsidR="00122AF8" w:rsidRPr="00D20CC8">
        <w:rPr>
          <w:rFonts w:cs="CourierNew"/>
          <w:szCs w:val="22"/>
        </w:rPr>
        <w:t xml:space="preserve"> 79.960-000;</w:t>
      </w:r>
      <w:r w:rsidRPr="00D20CC8">
        <w:rPr>
          <w:rFonts w:cs="CourierNew"/>
          <w:szCs w:val="22"/>
        </w:rPr>
        <w:t xml:space="preserve"> </w:t>
      </w:r>
    </w:p>
    <w:p w14:paraId="6CA68AC5" w14:textId="51209A5D" w:rsidR="00331B0D" w:rsidRPr="00D20CC8" w:rsidRDefault="004E2DFE" w:rsidP="00F966D4">
      <w:pPr>
        <w:pStyle w:val="Ttulo3"/>
        <w:tabs>
          <w:tab w:val="left" w:pos="1134"/>
        </w:tabs>
        <w:autoSpaceDE w:val="0"/>
        <w:autoSpaceDN w:val="0"/>
        <w:adjustRightInd w:val="0"/>
        <w:ind w:left="426"/>
        <w:rPr>
          <w:rFonts w:cs="CourierNew"/>
          <w:szCs w:val="22"/>
        </w:rPr>
      </w:pPr>
      <w:r w:rsidRPr="00D20CC8">
        <w:rPr>
          <w:rFonts w:cs="CourierNew"/>
          <w:b/>
          <w:bCs/>
          <w:szCs w:val="22"/>
        </w:rPr>
        <w:t xml:space="preserve">Itaporã </w:t>
      </w:r>
      <w:r w:rsidRPr="00D20CC8">
        <w:rPr>
          <w:rFonts w:cs="CourierNew"/>
          <w:szCs w:val="22"/>
        </w:rPr>
        <w:t xml:space="preserve">- Avenida Stefano </w:t>
      </w:r>
      <w:proofErr w:type="spellStart"/>
      <w:r w:rsidRPr="00D20CC8">
        <w:rPr>
          <w:rFonts w:cs="CourierNew"/>
          <w:szCs w:val="22"/>
        </w:rPr>
        <w:t>Gonella</w:t>
      </w:r>
      <w:proofErr w:type="spellEnd"/>
      <w:r w:rsidRPr="00D20CC8">
        <w:rPr>
          <w:rFonts w:cs="CourierNew"/>
          <w:szCs w:val="22"/>
        </w:rPr>
        <w:t xml:space="preserve">, </w:t>
      </w:r>
      <w:r w:rsidR="00122AF8" w:rsidRPr="00D20CC8">
        <w:rPr>
          <w:rFonts w:cs="CourierNew"/>
          <w:szCs w:val="22"/>
        </w:rPr>
        <w:t xml:space="preserve">nº </w:t>
      </w:r>
      <w:r w:rsidRPr="00D20CC8">
        <w:rPr>
          <w:rFonts w:cs="CourierNew"/>
          <w:szCs w:val="22"/>
        </w:rPr>
        <w:t>62</w:t>
      </w:r>
      <w:r w:rsidR="00331B0D" w:rsidRPr="00D20CC8">
        <w:rPr>
          <w:rFonts w:cs="CourierNew"/>
          <w:szCs w:val="22"/>
        </w:rPr>
        <w:t xml:space="preserve">, </w:t>
      </w:r>
      <w:r w:rsidRPr="00D20CC8">
        <w:rPr>
          <w:rFonts w:cs="CourierNew"/>
          <w:szCs w:val="22"/>
        </w:rPr>
        <w:t>Centro, CEP: 79.</w:t>
      </w:r>
      <w:r w:rsidR="00122AF8" w:rsidRPr="00D20CC8">
        <w:rPr>
          <w:rFonts w:cs="CourierNew"/>
          <w:szCs w:val="22"/>
        </w:rPr>
        <w:t>890-000;</w:t>
      </w:r>
      <w:r w:rsidR="00331B0D" w:rsidRPr="00D20CC8">
        <w:rPr>
          <w:rFonts w:cs="CourierNew"/>
          <w:szCs w:val="22"/>
        </w:rPr>
        <w:t xml:space="preserve"> </w:t>
      </w:r>
    </w:p>
    <w:p w14:paraId="4C77A0D3" w14:textId="3CC98752" w:rsidR="00331B0D" w:rsidRPr="00D20CC8" w:rsidRDefault="004E2DFE" w:rsidP="00F966D4">
      <w:pPr>
        <w:pStyle w:val="Ttulo3"/>
        <w:tabs>
          <w:tab w:val="left" w:pos="1134"/>
        </w:tabs>
        <w:autoSpaceDE w:val="0"/>
        <w:autoSpaceDN w:val="0"/>
        <w:adjustRightInd w:val="0"/>
        <w:ind w:left="426"/>
        <w:rPr>
          <w:rFonts w:cs="CourierNew"/>
          <w:szCs w:val="22"/>
        </w:rPr>
      </w:pPr>
      <w:r w:rsidRPr="00D20CC8">
        <w:rPr>
          <w:rFonts w:cs="CourierNew"/>
          <w:b/>
          <w:bCs/>
          <w:szCs w:val="22"/>
        </w:rPr>
        <w:t>Ivinhema</w:t>
      </w:r>
      <w:r w:rsidRPr="00D20CC8">
        <w:rPr>
          <w:rFonts w:cs="CourierNew"/>
          <w:szCs w:val="22"/>
        </w:rPr>
        <w:t xml:space="preserve"> - Praça </w:t>
      </w:r>
      <w:r w:rsidR="00895C2F" w:rsidRPr="00D20CC8">
        <w:rPr>
          <w:rFonts w:cs="CourierNew"/>
          <w:szCs w:val="22"/>
        </w:rPr>
        <w:t>d</w:t>
      </w:r>
      <w:r w:rsidRPr="00D20CC8">
        <w:rPr>
          <w:rFonts w:cs="CourierNew"/>
          <w:szCs w:val="22"/>
        </w:rPr>
        <w:t xml:space="preserve">os Poderes, </w:t>
      </w:r>
      <w:r w:rsidR="00122AF8" w:rsidRPr="00D20CC8">
        <w:rPr>
          <w:rFonts w:cs="CourierNew"/>
          <w:szCs w:val="22"/>
        </w:rPr>
        <w:t xml:space="preserve">nº </w:t>
      </w:r>
      <w:r w:rsidRPr="00D20CC8">
        <w:rPr>
          <w:rFonts w:cs="CourierNew"/>
          <w:szCs w:val="22"/>
        </w:rPr>
        <w:t>900</w:t>
      </w:r>
      <w:r w:rsidR="00951562" w:rsidRPr="00D20CC8">
        <w:rPr>
          <w:rFonts w:cs="CourierNew"/>
          <w:szCs w:val="22"/>
        </w:rPr>
        <w:t>,</w:t>
      </w:r>
      <w:r w:rsidRPr="00D20CC8">
        <w:rPr>
          <w:rFonts w:cs="CourierNew"/>
          <w:szCs w:val="22"/>
        </w:rPr>
        <w:t xml:space="preserve"> Vitória, CEP: 79.</w:t>
      </w:r>
      <w:r w:rsidR="00122AF8" w:rsidRPr="00D20CC8">
        <w:rPr>
          <w:rFonts w:cs="CourierNew"/>
          <w:szCs w:val="22"/>
        </w:rPr>
        <w:t>740-000;</w:t>
      </w:r>
      <w:r w:rsidR="00331B0D" w:rsidRPr="00D20CC8">
        <w:rPr>
          <w:rFonts w:cs="CourierNew"/>
          <w:szCs w:val="22"/>
        </w:rPr>
        <w:t xml:space="preserve"> </w:t>
      </w:r>
    </w:p>
    <w:p w14:paraId="759F79E1" w14:textId="25F531A3" w:rsidR="00331B0D" w:rsidRPr="00D20CC8" w:rsidRDefault="004E2DFE" w:rsidP="00F966D4">
      <w:pPr>
        <w:pStyle w:val="Ttulo3"/>
        <w:tabs>
          <w:tab w:val="left" w:pos="1134"/>
        </w:tabs>
        <w:autoSpaceDE w:val="0"/>
        <w:autoSpaceDN w:val="0"/>
        <w:adjustRightInd w:val="0"/>
        <w:ind w:left="426"/>
        <w:rPr>
          <w:rFonts w:cs="CourierNew"/>
          <w:szCs w:val="22"/>
        </w:rPr>
      </w:pPr>
      <w:r w:rsidRPr="00D20CC8">
        <w:rPr>
          <w:rFonts w:cs="CourierNew"/>
          <w:b/>
          <w:bCs/>
          <w:szCs w:val="22"/>
        </w:rPr>
        <w:t>Jardim</w:t>
      </w:r>
      <w:r w:rsidRPr="00D20CC8">
        <w:rPr>
          <w:rFonts w:cs="CourierNew"/>
          <w:szCs w:val="22"/>
        </w:rPr>
        <w:t xml:space="preserve"> - Avenida Coronel </w:t>
      </w:r>
      <w:proofErr w:type="spellStart"/>
      <w:r w:rsidRPr="00D20CC8">
        <w:rPr>
          <w:rFonts w:cs="CourierNew"/>
          <w:szCs w:val="22"/>
        </w:rPr>
        <w:t>Stuck</w:t>
      </w:r>
      <w:proofErr w:type="spellEnd"/>
      <w:r w:rsidRPr="00D20CC8">
        <w:rPr>
          <w:rFonts w:cs="CourierNew"/>
          <w:szCs w:val="22"/>
        </w:rPr>
        <w:t xml:space="preserve">, </w:t>
      </w:r>
      <w:r w:rsidR="00122AF8" w:rsidRPr="00D20CC8">
        <w:rPr>
          <w:rFonts w:cs="CourierNew"/>
          <w:szCs w:val="22"/>
        </w:rPr>
        <w:t xml:space="preserve">nº </w:t>
      </w:r>
      <w:r w:rsidRPr="00D20CC8">
        <w:rPr>
          <w:rFonts w:cs="CourierNew"/>
          <w:szCs w:val="22"/>
        </w:rPr>
        <w:t>85</w:t>
      </w:r>
      <w:r w:rsidR="00331B0D" w:rsidRPr="00D20CC8">
        <w:rPr>
          <w:rFonts w:cs="CourierNew"/>
          <w:szCs w:val="22"/>
        </w:rPr>
        <w:t xml:space="preserve">, </w:t>
      </w:r>
      <w:r w:rsidRPr="00D20CC8">
        <w:rPr>
          <w:rFonts w:cs="CourierNew"/>
          <w:szCs w:val="22"/>
        </w:rPr>
        <w:t>Centro, CEP:</w:t>
      </w:r>
      <w:r w:rsidR="00122AF8" w:rsidRPr="00D20CC8">
        <w:rPr>
          <w:rFonts w:cs="CourierNew"/>
          <w:szCs w:val="22"/>
        </w:rPr>
        <w:t xml:space="preserve"> 79.240-000; </w:t>
      </w:r>
      <w:r w:rsidRPr="00D20CC8">
        <w:rPr>
          <w:rFonts w:cs="CourierNew"/>
          <w:szCs w:val="22"/>
        </w:rPr>
        <w:t xml:space="preserve"> </w:t>
      </w:r>
      <w:r w:rsidR="00331B0D" w:rsidRPr="00D20CC8">
        <w:rPr>
          <w:rFonts w:cs="CourierNew"/>
          <w:szCs w:val="22"/>
        </w:rPr>
        <w:t xml:space="preserve"> </w:t>
      </w:r>
    </w:p>
    <w:p w14:paraId="3EA88889" w14:textId="4D336878" w:rsidR="00331B0D" w:rsidRPr="00D20CC8" w:rsidRDefault="004E2DFE" w:rsidP="00F966D4">
      <w:pPr>
        <w:pStyle w:val="Ttulo3"/>
        <w:tabs>
          <w:tab w:val="left" w:pos="1134"/>
        </w:tabs>
        <w:autoSpaceDE w:val="0"/>
        <w:autoSpaceDN w:val="0"/>
        <w:adjustRightInd w:val="0"/>
        <w:ind w:left="426"/>
        <w:rPr>
          <w:rFonts w:cs="CourierNew"/>
          <w:szCs w:val="22"/>
        </w:rPr>
      </w:pPr>
      <w:r w:rsidRPr="00D20CC8">
        <w:rPr>
          <w:rFonts w:cs="CourierNew"/>
          <w:b/>
          <w:bCs/>
          <w:szCs w:val="22"/>
        </w:rPr>
        <w:t>Miranda</w:t>
      </w:r>
      <w:r w:rsidRPr="00D20CC8">
        <w:rPr>
          <w:rFonts w:cs="CourierNew"/>
          <w:szCs w:val="22"/>
        </w:rPr>
        <w:t xml:space="preserve"> - Rua General Amaro Bittencourt,</w:t>
      </w:r>
      <w:r w:rsidR="00331B0D" w:rsidRPr="00D20CC8">
        <w:rPr>
          <w:rFonts w:cs="CourierNew"/>
          <w:szCs w:val="22"/>
        </w:rPr>
        <w:t xml:space="preserve"> </w:t>
      </w:r>
      <w:r w:rsidR="00122AF8" w:rsidRPr="00D20CC8">
        <w:rPr>
          <w:rFonts w:cs="CourierNew"/>
          <w:szCs w:val="22"/>
        </w:rPr>
        <w:t xml:space="preserve">nº </w:t>
      </w:r>
      <w:r w:rsidRPr="00D20CC8">
        <w:rPr>
          <w:rFonts w:cs="CourierNew"/>
          <w:szCs w:val="22"/>
        </w:rPr>
        <w:t>935</w:t>
      </w:r>
      <w:r w:rsidR="00122AF8" w:rsidRPr="00D20CC8">
        <w:rPr>
          <w:rFonts w:cs="CourierNew"/>
          <w:szCs w:val="22"/>
        </w:rPr>
        <w:t>,</w:t>
      </w:r>
      <w:r w:rsidRPr="00D20CC8">
        <w:rPr>
          <w:rFonts w:cs="CourierNew"/>
          <w:szCs w:val="22"/>
        </w:rPr>
        <w:t xml:space="preserve"> Centro, CEP:</w:t>
      </w:r>
      <w:r w:rsidR="00122AF8" w:rsidRPr="00D20CC8">
        <w:rPr>
          <w:rFonts w:cs="CourierNew"/>
          <w:szCs w:val="22"/>
        </w:rPr>
        <w:t xml:space="preserve"> 79.380-000;</w:t>
      </w:r>
      <w:r w:rsidRPr="00D20CC8">
        <w:rPr>
          <w:rFonts w:cs="CourierNew"/>
          <w:szCs w:val="22"/>
        </w:rPr>
        <w:t xml:space="preserve"> </w:t>
      </w:r>
      <w:r w:rsidR="00331B0D" w:rsidRPr="00D20CC8">
        <w:rPr>
          <w:rFonts w:cs="CourierNew"/>
          <w:szCs w:val="22"/>
        </w:rPr>
        <w:t xml:space="preserve"> </w:t>
      </w:r>
    </w:p>
    <w:p w14:paraId="1337E5A5" w14:textId="5B2E426A" w:rsidR="00331B0D" w:rsidRPr="00D20CC8" w:rsidRDefault="004E2DFE" w:rsidP="00F966D4">
      <w:pPr>
        <w:pStyle w:val="Ttulo3"/>
        <w:tabs>
          <w:tab w:val="left" w:pos="1134"/>
        </w:tabs>
        <w:autoSpaceDE w:val="0"/>
        <w:autoSpaceDN w:val="0"/>
        <w:adjustRightInd w:val="0"/>
        <w:ind w:left="426"/>
        <w:rPr>
          <w:rFonts w:cs="CourierNew"/>
          <w:szCs w:val="22"/>
        </w:rPr>
      </w:pPr>
      <w:r w:rsidRPr="00D20CC8">
        <w:rPr>
          <w:rFonts w:cs="CourierNew"/>
          <w:b/>
          <w:bCs/>
          <w:szCs w:val="22"/>
        </w:rPr>
        <w:t>Mundo Novo</w:t>
      </w:r>
      <w:r w:rsidRPr="00D20CC8">
        <w:rPr>
          <w:rFonts w:cs="CourierNew"/>
          <w:szCs w:val="22"/>
        </w:rPr>
        <w:t xml:space="preserve"> - Av. São Paulo, </w:t>
      </w:r>
      <w:r w:rsidR="00122AF8" w:rsidRPr="00D20CC8">
        <w:rPr>
          <w:rFonts w:cs="CourierNew"/>
          <w:szCs w:val="22"/>
        </w:rPr>
        <w:t xml:space="preserve">nº </w:t>
      </w:r>
      <w:r w:rsidRPr="00D20CC8">
        <w:rPr>
          <w:rFonts w:cs="CourierNew"/>
          <w:szCs w:val="22"/>
        </w:rPr>
        <w:t>760</w:t>
      </w:r>
      <w:r w:rsidR="00895C2F" w:rsidRPr="00D20CC8">
        <w:rPr>
          <w:rFonts w:cs="CourierNew"/>
          <w:szCs w:val="22"/>
        </w:rPr>
        <w:t>,</w:t>
      </w:r>
      <w:r w:rsidRPr="00D20CC8">
        <w:rPr>
          <w:rFonts w:cs="CourierNew"/>
          <w:szCs w:val="22"/>
        </w:rPr>
        <w:t xml:space="preserve"> Berneck</w:t>
      </w:r>
      <w:r w:rsidR="00895C2F" w:rsidRPr="00D20CC8">
        <w:rPr>
          <w:rFonts w:cs="CourierNew"/>
          <w:szCs w:val="22"/>
        </w:rPr>
        <w:t>,</w:t>
      </w:r>
      <w:r w:rsidRPr="00D20CC8">
        <w:rPr>
          <w:rFonts w:cs="CourierNew"/>
          <w:szCs w:val="22"/>
        </w:rPr>
        <w:t xml:space="preserve"> CEP: </w:t>
      </w:r>
      <w:r w:rsidR="00122AF8" w:rsidRPr="00D20CC8">
        <w:rPr>
          <w:rFonts w:cs="CourierNew"/>
          <w:szCs w:val="22"/>
        </w:rPr>
        <w:t>79.980-000;</w:t>
      </w:r>
    </w:p>
    <w:p w14:paraId="1CDC9036" w14:textId="4058E253" w:rsidR="00331B0D" w:rsidRPr="00D20CC8" w:rsidRDefault="004E2DFE" w:rsidP="00F966D4">
      <w:pPr>
        <w:pStyle w:val="Ttulo3"/>
        <w:tabs>
          <w:tab w:val="left" w:pos="1134"/>
        </w:tabs>
        <w:autoSpaceDE w:val="0"/>
        <w:autoSpaceDN w:val="0"/>
        <w:adjustRightInd w:val="0"/>
        <w:ind w:left="426"/>
        <w:rPr>
          <w:rFonts w:cs="CourierNew"/>
          <w:szCs w:val="22"/>
        </w:rPr>
      </w:pPr>
      <w:r w:rsidRPr="00D20CC8">
        <w:rPr>
          <w:rFonts w:cs="CourierNew"/>
          <w:b/>
          <w:bCs/>
          <w:szCs w:val="22"/>
        </w:rPr>
        <w:t>Naviraí</w:t>
      </w:r>
      <w:r w:rsidRPr="00D20CC8">
        <w:rPr>
          <w:rFonts w:cs="CourierNew"/>
          <w:szCs w:val="22"/>
        </w:rPr>
        <w:t xml:space="preserve"> - </w:t>
      </w:r>
      <w:r w:rsidR="00052123" w:rsidRPr="00D20CC8">
        <w:rPr>
          <w:rFonts w:cs="CourierNew"/>
          <w:szCs w:val="22"/>
        </w:rPr>
        <w:t xml:space="preserve">Rua dos Pioneiros, </w:t>
      </w:r>
      <w:r w:rsidR="00122AF8" w:rsidRPr="00D20CC8">
        <w:rPr>
          <w:rFonts w:cs="CourierNew"/>
          <w:szCs w:val="22"/>
        </w:rPr>
        <w:t xml:space="preserve">nº </w:t>
      </w:r>
      <w:r w:rsidR="00052123" w:rsidRPr="00D20CC8">
        <w:rPr>
          <w:rFonts w:cs="CourierNew"/>
          <w:szCs w:val="22"/>
        </w:rPr>
        <w:t>50</w:t>
      </w:r>
      <w:r w:rsidR="00951562" w:rsidRPr="00D20CC8">
        <w:rPr>
          <w:rFonts w:cs="CourierNew"/>
          <w:szCs w:val="22"/>
        </w:rPr>
        <w:t>,</w:t>
      </w:r>
      <w:r w:rsidR="00052123" w:rsidRPr="00D20CC8">
        <w:rPr>
          <w:rFonts w:cs="CourierNew"/>
          <w:szCs w:val="22"/>
        </w:rPr>
        <w:t xml:space="preserve"> Centro, CEP:</w:t>
      </w:r>
      <w:r w:rsidR="00122AF8" w:rsidRPr="00D20CC8">
        <w:rPr>
          <w:rFonts w:cs="CourierNew"/>
          <w:szCs w:val="22"/>
        </w:rPr>
        <w:t xml:space="preserve"> 79.950-000;</w:t>
      </w:r>
      <w:r w:rsidR="00052123" w:rsidRPr="00D20CC8">
        <w:rPr>
          <w:rFonts w:cs="CourierNew"/>
          <w:szCs w:val="22"/>
        </w:rPr>
        <w:t xml:space="preserve"> </w:t>
      </w:r>
      <w:r w:rsidR="00331B0D" w:rsidRPr="00D20CC8">
        <w:rPr>
          <w:rFonts w:cs="CourierNew"/>
          <w:szCs w:val="22"/>
        </w:rPr>
        <w:t xml:space="preserve"> </w:t>
      </w:r>
    </w:p>
    <w:p w14:paraId="7A1DFF05" w14:textId="2CEF6903" w:rsidR="00331B0D" w:rsidRPr="00D20CC8" w:rsidRDefault="00052123" w:rsidP="00F966D4">
      <w:pPr>
        <w:pStyle w:val="Ttulo3"/>
        <w:tabs>
          <w:tab w:val="left" w:pos="1134"/>
        </w:tabs>
        <w:autoSpaceDE w:val="0"/>
        <w:autoSpaceDN w:val="0"/>
        <w:adjustRightInd w:val="0"/>
        <w:ind w:left="426"/>
        <w:rPr>
          <w:rFonts w:cs="CourierNew"/>
          <w:szCs w:val="22"/>
        </w:rPr>
      </w:pPr>
      <w:r w:rsidRPr="00D20CC8">
        <w:rPr>
          <w:rFonts w:cs="CourierNew"/>
          <w:b/>
          <w:bCs/>
          <w:szCs w:val="22"/>
        </w:rPr>
        <w:t xml:space="preserve">Nova Alvorada do Sul </w:t>
      </w:r>
      <w:r w:rsidRPr="00D20CC8">
        <w:rPr>
          <w:rFonts w:cs="CourierNew"/>
          <w:szCs w:val="22"/>
        </w:rPr>
        <w:t xml:space="preserve">- Rua </w:t>
      </w:r>
      <w:proofErr w:type="spellStart"/>
      <w:r w:rsidRPr="00D20CC8">
        <w:rPr>
          <w:rFonts w:cs="CourierNew"/>
          <w:szCs w:val="22"/>
        </w:rPr>
        <w:t>Dorivaldo</w:t>
      </w:r>
      <w:proofErr w:type="spellEnd"/>
      <w:r w:rsidRPr="00D20CC8">
        <w:rPr>
          <w:rFonts w:cs="CourierNew"/>
          <w:szCs w:val="22"/>
        </w:rPr>
        <w:t xml:space="preserve"> Monteiro Nogueira,</w:t>
      </w:r>
      <w:r w:rsidR="00331B0D" w:rsidRPr="00D20CC8">
        <w:rPr>
          <w:rFonts w:cs="CourierNew"/>
          <w:szCs w:val="22"/>
        </w:rPr>
        <w:t xml:space="preserve"> </w:t>
      </w:r>
      <w:r w:rsidR="00122AF8" w:rsidRPr="00D20CC8">
        <w:rPr>
          <w:rFonts w:cs="CourierNew"/>
          <w:szCs w:val="22"/>
        </w:rPr>
        <w:t xml:space="preserve">nº </w:t>
      </w:r>
      <w:r w:rsidRPr="00D20CC8">
        <w:rPr>
          <w:rFonts w:cs="CourierNew"/>
          <w:szCs w:val="22"/>
        </w:rPr>
        <w:t>1256</w:t>
      </w:r>
      <w:r w:rsidR="00951562" w:rsidRPr="00D20CC8">
        <w:rPr>
          <w:rFonts w:cs="CourierNew"/>
          <w:szCs w:val="22"/>
        </w:rPr>
        <w:t>,</w:t>
      </w:r>
      <w:r w:rsidRPr="00D20CC8">
        <w:rPr>
          <w:rFonts w:cs="CourierNew"/>
          <w:szCs w:val="22"/>
        </w:rPr>
        <w:t xml:space="preserve"> Centro, CEP: 79.</w:t>
      </w:r>
      <w:r w:rsidR="00122AF8" w:rsidRPr="00D20CC8">
        <w:rPr>
          <w:rFonts w:cs="CourierNew"/>
          <w:szCs w:val="22"/>
        </w:rPr>
        <w:t>140-000;</w:t>
      </w:r>
      <w:r w:rsidRPr="00D20CC8">
        <w:rPr>
          <w:rFonts w:cs="CourierNew"/>
          <w:szCs w:val="22"/>
        </w:rPr>
        <w:t xml:space="preserve"> </w:t>
      </w:r>
      <w:r w:rsidR="00331B0D" w:rsidRPr="00D20CC8">
        <w:rPr>
          <w:rFonts w:cs="CourierNew"/>
          <w:szCs w:val="22"/>
        </w:rPr>
        <w:t xml:space="preserve"> </w:t>
      </w:r>
    </w:p>
    <w:p w14:paraId="05391560" w14:textId="0FE7CE96" w:rsidR="00331B0D" w:rsidRPr="00D20CC8" w:rsidRDefault="00052123" w:rsidP="00F966D4">
      <w:pPr>
        <w:pStyle w:val="Ttulo3"/>
        <w:tabs>
          <w:tab w:val="left" w:pos="1134"/>
        </w:tabs>
        <w:autoSpaceDE w:val="0"/>
        <w:autoSpaceDN w:val="0"/>
        <w:adjustRightInd w:val="0"/>
        <w:ind w:left="426"/>
        <w:rPr>
          <w:rFonts w:cs="CourierNew"/>
          <w:szCs w:val="22"/>
        </w:rPr>
      </w:pPr>
      <w:r w:rsidRPr="00D20CC8">
        <w:rPr>
          <w:rFonts w:cs="CourierNew"/>
          <w:b/>
          <w:bCs/>
          <w:szCs w:val="22"/>
        </w:rPr>
        <w:t>Nova Andradina</w:t>
      </w:r>
      <w:r w:rsidRPr="00D20CC8">
        <w:rPr>
          <w:rFonts w:cs="CourierNew"/>
          <w:szCs w:val="22"/>
        </w:rPr>
        <w:t xml:space="preserve"> - Rua São José,</w:t>
      </w:r>
      <w:r w:rsidR="00122AF8" w:rsidRPr="00D20CC8">
        <w:rPr>
          <w:rFonts w:cs="CourierNew"/>
          <w:szCs w:val="22"/>
        </w:rPr>
        <w:t xml:space="preserve"> nº</w:t>
      </w:r>
      <w:r w:rsidRPr="00D20CC8">
        <w:rPr>
          <w:rFonts w:cs="CourierNew"/>
          <w:szCs w:val="22"/>
        </w:rPr>
        <w:t xml:space="preserve"> 564</w:t>
      </w:r>
      <w:r w:rsidR="00122AF8" w:rsidRPr="00D20CC8">
        <w:rPr>
          <w:rFonts w:cs="CourierNew"/>
          <w:szCs w:val="22"/>
        </w:rPr>
        <w:t>,</w:t>
      </w:r>
      <w:r w:rsidRPr="00D20CC8">
        <w:rPr>
          <w:rFonts w:cs="CourierNew"/>
          <w:szCs w:val="22"/>
        </w:rPr>
        <w:t xml:space="preserve"> Centro, CEP: 79.</w:t>
      </w:r>
      <w:r w:rsidR="00122AF8" w:rsidRPr="00D20CC8">
        <w:rPr>
          <w:rFonts w:cs="CourierNew"/>
          <w:szCs w:val="22"/>
        </w:rPr>
        <w:t>750-000;</w:t>
      </w:r>
      <w:r w:rsidR="00331B0D" w:rsidRPr="00D20CC8">
        <w:rPr>
          <w:rFonts w:cs="CourierNew"/>
          <w:szCs w:val="22"/>
        </w:rPr>
        <w:t xml:space="preserve"> </w:t>
      </w:r>
    </w:p>
    <w:p w14:paraId="04B9F358" w14:textId="3084F803" w:rsidR="00331B0D" w:rsidRPr="00D20CC8" w:rsidRDefault="00052123" w:rsidP="00F966D4">
      <w:pPr>
        <w:pStyle w:val="Ttulo3"/>
        <w:tabs>
          <w:tab w:val="left" w:pos="1134"/>
        </w:tabs>
        <w:autoSpaceDE w:val="0"/>
        <w:autoSpaceDN w:val="0"/>
        <w:adjustRightInd w:val="0"/>
        <w:ind w:left="426"/>
        <w:rPr>
          <w:rFonts w:cs="CourierNew"/>
          <w:szCs w:val="22"/>
        </w:rPr>
      </w:pPr>
      <w:r w:rsidRPr="00D20CC8">
        <w:rPr>
          <w:rFonts w:cs="CourierNew"/>
          <w:b/>
          <w:bCs/>
          <w:szCs w:val="22"/>
        </w:rPr>
        <w:t>Paranaíba</w:t>
      </w:r>
      <w:r w:rsidRPr="00D20CC8">
        <w:rPr>
          <w:rFonts w:cs="CourierNew"/>
          <w:szCs w:val="22"/>
        </w:rPr>
        <w:t xml:space="preserve"> - Rua José Robalinho da Silva, </w:t>
      </w:r>
      <w:r w:rsidR="00122AF8" w:rsidRPr="00D20CC8">
        <w:rPr>
          <w:rFonts w:cs="CourierNew"/>
          <w:szCs w:val="22"/>
        </w:rPr>
        <w:t xml:space="preserve">nº </w:t>
      </w:r>
      <w:r w:rsidRPr="00D20CC8">
        <w:rPr>
          <w:rFonts w:cs="CourierNew"/>
          <w:szCs w:val="22"/>
        </w:rPr>
        <w:t>215</w:t>
      </w:r>
      <w:r w:rsidR="00F966D4" w:rsidRPr="00D20CC8">
        <w:rPr>
          <w:rFonts w:cs="CourierNew"/>
          <w:szCs w:val="22"/>
        </w:rPr>
        <w:t>,</w:t>
      </w:r>
      <w:r w:rsidRPr="00D20CC8">
        <w:rPr>
          <w:rFonts w:cs="CourierNew"/>
          <w:szCs w:val="22"/>
        </w:rPr>
        <w:t xml:space="preserve"> Jardim Santa Mônica, CEP: 79.</w:t>
      </w:r>
      <w:r w:rsidR="00122AF8" w:rsidRPr="00D20CC8">
        <w:rPr>
          <w:rFonts w:cs="CourierNew"/>
          <w:szCs w:val="22"/>
        </w:rPr>
        <w:t>500-000;</w:t>
      </w:r>
      <w:r w:rsidR="00331B0D" w:rsidRPr="00D20CC8">
        <w:rPr>
          <w:rFonts w:cs="CourierNew"/>
          <w:szCs w:val="22"/>
        </w:rPr>
        <w:t xml:space="preserve"> </w:t>
      </w:r>
    </w:p>
    <w:p w14:paraId="54A5E872" w14:textId="762715A3" w:rsidR="00331B0D" w:rsidRPr="00D20CC8" w:rsidRDefault="00052123" w:rsidP="00F966D4">
      <w:pPr>
        <w:pStyle w:val="Ttulo3"/>
        <w:tabs>
          <w:tab w:val="left" w:pos="1134"/>
        </w:tabs>
        <w:autoSpaceDE w:val="0"/>
        <w:autoSpaceDN w:val="0"/>
        <w:adjustRightInd w:val="0"/>
        <w:ind w:left="426"/>
        <w:rPr>
          <w:rFonts w:cs="CourierNew"/>
          <w:szCs w:val="22"/>
        </w:rPr>
      </w:pPr>
      <w:r w:rsidRPr="00D20CC8">
        <w:rPr>
          <w:rFonts w:cs="CourierNew"/>
          <w:b/>
          <w:bCs/>
          <w:szCs w:val="22"/>
        </w:rPr>
        <w:t>Ponta Porã</w:t>
      </w:r>
      <w:r w:rsidRPr="00D20CC8">
        <w:rPr>
          <w:rFonts w:cs="CourierNew"/>
          <w:szCs w:val="22"/>
        </w:rPr>
        <w:t xml:space="preserve"> - Rua Baltazar Saldanha, </w:t>
      </w:r>
      <w:r w:rsidR="00122AF8" w:rsidRPr="00D20CC8">
        <w:rPr>
          <w:rFonts w:cs="CourierNew"/>
          <w:szCs w:val="22"/>
        </w:rPr>
        <w:t xml:space="preserve">nº </w:t>
      </w:r>
      <w:r w:rsidRPr="00D20CC8">
        <w:rPr>
          <w:rFonts w:cs="CourierNew"/>
          <w:szCs w:val="22"/>
        </w:rPr>
        <w:t>1613</w:t>
      </w:r>
      <w:r w:rsidR="00F966D4" w:rsidRPr="00D20CC8">
        <w:rPr>
          <w:rFonts w:cs="CourierNew"/>
          <w:szCs w:val="22"/>
        </w:rPr>
        <w:t>,</w:t>
      </w:r>
      <w:r w:rsidR="00331B0D" w:rsidRPr="00D20CC8">
        <w:rPr>
          <w:rFonts w:cs="CourierNew"/>
          <w:szCs w:val="22"/>
        </w:rPr>
        <w:t xml:space="preserve"> </w:t>
      </w:r>
      <w:r w:rsidRPr="00D20CC8">
        <w:rPr>
          <w:rFonts w:cs="CourierNew"/>
          <w:szCs w:val="22"/>
        </w:rPr>
        <w:t>Jardim Ipanema, CEP:</w:t>
      </w:r>
      <w:r w:rsidR="00122AF8" w:rsidRPr="00D20CC8">
        <w:rPr>
          <w:rFonts w:cs="CourierNew"/>
          <w:szCs w:val="22"/>
        </w:rPr>
        <w:t xml:space="preserve"> 79.900-000;</w:t>
      </w:r>
      <w:r w:rsidRPr="00D20CC8">
        <w:rPr>
          <w:rFonts w:cs="CourierNew"/>
          <w:szCs w:val="22"/>
        </w:rPr>
        <w:t xml:space="preserve"> </w:t>
      </w:r>
      <w:r w:rsidR="00331B0D" w:rsidRPr="00D20CC8">
        <w:rPr>
          <w:rFonts w:cs="CourierNew"/>
          <w:szCs w:val="22"/>
        </w:rPr>
        <w:t xml:space="preserve"> </w:t>
      </w:r>
    </w:p>
    <w:p w14:paraId="7875FDA5" w14:textId="76F80059" w:rsidR="00331B0D" w:rsidRPr="00D20CC8" w:rsidRDefault="00052123" w:rsidP="00F966D4">
      <w:pPr>
        <w:pStyle w:val="Ttulo3"/>
        <w:tabs>
          <w:tab w:val="left" w:pos="1134"/>
        </w:tabs>
        <w:autoSpaceDE w:val="0"/>
        <w:autoSpaceDN w:val="0"/>
        <w:adjustRightInd w:val="0"/>
        <w:ind w:left="426"/>
        <w:rPr>
          <w:rFonts w:cs="CourierNew"/>
          <w:szCs w:val="22"/>
        </w:rPr>
      </w:pPr>
      <w:r w:rsidRPr="00D20CC8">
        <w:rPr>
          <w:rFonts w:cs="CourierNew"/>
          <w:b/>
          <w:bCs/>
          <w:szCs w:val="22"/>
        </w:rPr>
        <w:t xml:space="preserve">Rio Brilhante </w:t>
      </w:r>
      <w:r w:rsidRPr="00D20CC8">
        <w:rPr>
          <w:rFonts w:cs="CourierNew"/>
          <w:szCs w:val="22"/>
        </w:rPr>
        <w:t xml:space="preserve">- Rua Rio Brilhante, </w:t>
      </w:r>
      <w:r w:rsidR="00122AF8" w:rsidRPr="00D20CC8">
        <w:rPr>
          <w:rFonts w:cs="CourierNew"/>
          <w:szCs w:val="22"/>
        </w:rPr>
        <w:t xml:space="preserve">nº </w:t>
      </w:r>
      <w:r w:rsidRPr="00D20CC8">
        <w:rPr>
          <w:rFonts w:cs="CourierNew"/>
          <w:szCs w:val="22"/>
        </w:rPr>
        <w:t>1154</w:t>
      </w:r>
      <w:r w:rsidR="00895C2F" w:rsidRPr="00D20CC8">
        <w:rPr>
          <w:rFonts w:cs="CourierNew"/>
          <w:szCs w:val="22"/>
        </w:rPr>
        <w:t>,</w:t>
      </w:r>
      <w:r w:rsidRPr="00D20CC8">
        <w:rPr>
          <w:rFonts w:cs="CourierNew"/>
          <w:szCs w:val="22"/>
        </w:rPr>
        <w:t xml:space="preserve"> Vila</w:t>
      </w:r>
      <w:r w:rsidR="00331B0D" w:rsidRPr="00D20CC8">
        <w:rPr>
          <w:rFonts w:cs="CourierNew"/>
          <w:szCs w:val="22"/>
        </w:rPr>
        <w:t xml:space="preserve"> </w:t>
      </w:r>
      <w:r w:rsidRPr="00D20CC8">
        <w:rPr>
          <w:rFonts w:cs="CourierNew"/>
          <w:szCs w:val="22"/>
        </w:rPr>
        <w:t>Maria, CEP:</w:t>
      </w:r>
      <w:r w:rsidR="00122AF8" w:rsidRPr="00D20CC8">
        <w:rPr>
          <w:rFonts w:cs="CourierNew"/>
          <w:szCs w:val="22"/>
        </w:rPr>
        <w:t xml:space="preserve"> 79.130-000;</w:t>
      </w:r>
      <w:r w:rsidRPr="00D20CC8">
        <w:rPr>
          <w:rFonts w:cs="CourierNew"/>
          <w:szCs w:val="22"/>
        </w:rPr>
        <w:t xml:space="preserve"> </w:t>
      </w:r>
      <w:r w:rsidR="004E2DFE" w:rsidRPr="00D20CC8">
        <w:rPr>
          <w:rFonts w:cs="CourierNew"/>
          <w:szCs w:val="22"/>
        </w:rPr>
        <w:t xml:space="preserve"> </w:t>
      </w:r>
      <w:r w:rsidR="00331B0D" w:rsidRPr="00D20CC8">
        <w:rPr>
          <w:rFonts w:cs="CourierNew"/>
          <w:szCs w:val="22"/>
        </w:rPr>
        <w:t xml:space="preserve"> </w:t>
      </w:r>
    </w:p>
    <w:p w14:paraId="5714F8A1" w14:textId="153E4E0F" w:rsidR="00331B0D" w:rsidRPr="00D20CC8" w:rsidRDefault="00052123" w:rsidP="00F966D4">
      <w:pPr>
        <w:pStyle w:val="Ttulo3"/>
        <w:tabs>
          <w:tab w:val="left" w:pos="1134"/>
        </w:tabs>
        <w:autoSpaceDE w:val="0"/>
        <w:autoSpaceDN w:val="0"/>
        <w:adjustRightInd w:val="0"/>
        <w:ind w:left="426"/>
        <w:rPr>
          <w:rFonts w:cs="CourierNew"/>
          <w:szCs w:val="22"/>
        </w:rPr>
      </w:pPr>
      <w:r w:rsidRPr="00D20CC8">
        <w:rPr>
          <w:rFonts w:cs="CourierNew"/>
          <w:b/>
          <w:bCs/>
          <w:szCs w:val="22"/>
        </w:rPr>
        <w:t xml:space="preserve">Rio Verde de Mato Grosso </w:t>
      </w:r>
      <w:r w:rsidRPr="00D20CC8">
        <w:rPr>
          <w:rFonts w:cs="CourierNew"/>
          <w:szCs w:val="22"/>
        </w:rPr>
        <w:t xml:space="preserve">- </w:t>
      </w:r>
      <w:r w:rsidR="00331B0D" w:rsidRPr="00D20CC8">
        <w:rPr>
          <w:rFonts w:cs="CourierNew"/>
          <w:szCs w:val="22"/>
        </w:rPr>
        <w:t xml:space="preserve">Rua Marechal Mascarenhas de Moraes, </w:t>
      </w:r>
      <w:r w:rsidR="00122AF8" w:rsidRPr="00D20CC8">
        <w:rPr>
          <w:rFonts w:cs="CourierNew"/>
          <w:szCs w:val="22"/>
        </w:rPr>
        <w:t xml:space="preserve">nº </w:t>
      </w:r>
      <w:r w:rsidR="00331B0D" w:rsidRPr="00D20CC8">
        <w:rPr>
          <w:rFonts w:cs="CourierNew"/>
          <w:szCs w:val="22"/>
        </w:rPr>
        <w:t>180</w:t>
      </w:r>
      <w:r w:rsidR="00122AF8" w:rsidRPr="00D20CC8">
        <w:rPr>
          <w:rFonts w:cs="CourierNew"/>
          <w:szCs w:val="22"/>
        </w:rPr>
        <w:t>,</w:t>
      </w:r>
      <w:r w:rsidR="00331B0D" w:rsidRPr="00D20CC8">
        <w:rPr>
          <w:rFonts w:cs="CourierNew"/>
          <w:szCs w:val="22"/>
        </w:rPr>
        <w:t xml:space="preserve"> </w:t>
      </w:r>
      <w:proofErr w:type="spellStart"/>
      <w:r w:rsidR="00331B0D" w:rsidRPr="00D20CC8">
        <w:rPr>
          <w:rFonts w:cs="CourierNew"/>
          <w:szCs w:val="22"/>
        </w:rPr>
        <w:t>Nhecolândia</w:t>
      </w:r>
      <w:proofErr w:type="spellEnd"/>
      <w:r w:rsidR="00331B0D" w:rsidRPr="00D20CC8">
        <w:rPr>
          <w:rFonts w:cs="CourierNew"/>
          <w:szCs w:val="22"/>
        </w:rPr>
        <w:t>, CEP:</w:t>
      </w:r>
      <w:r w:rsidR="00122AF8" w:rsidRPr="00D20CC8">
        <w:rPr>
          <w:rFonts w:cs="CourierNew"/>
          <w:szCs w:val="22"/>
        </w:rPr>
        <w:t xml:space="preserve"> 79.480-000;</w:t>
      </w:r>
      <w:r w:rsidR="00331B0D" w:rsidRPr="00D20CC8">
        <w:rPr>
          <w:rFonts w:cs="CourierNew"/>
          <w:szCs w:val="22"/>
        </w:rPr>
        <w:t xml:space="preserve">  </w:t>
      </w:r>
    </w:p>
    <w:p w14:paraId="680A96A5" w14:textId="2E141148" w:rsidR="00331B0D" w:rsidRPr="00D20CC8" w:rsidRDefault="00331B0D" w:rsidP="00F966D4">
      <w:pPr>
        <w:pStyle w:val="Ttulo3"/>
        <w:tabs>
          <w:tab w:val="left" w:pos="1134"/>
        </w:tabs>
        <w:autoSpaceDE w:val="0"/>
        <w:autoSpaceDN w:val="0"/>
        <w:adjustRightInd w:val="0"/>
        <w:ind w:left="426"/>
        <w:rPr>
          <w:rFonts w:cs="CourierNew"/>
          <w:szCs w:val="22"/>
        </w:rPr>
      </w:pPr>
      <w:r w:rsidRPr="00D20CC8">
        <w:rPr>
          <w:rFonts w:cs="CourierNew"/>
          <w:b/>
          <w:bCs/>
          <w:szCs w:val="22"/>
        </w:rPr>
        <w:t>Sidrolândia</w:t>
      </w:r>
      <w:r w:rsidRPr="00D20CC8">
        <w:rPr>
          <w:rFonts w:cs="CourierNew"/>
          <w:szCs w:val="22"/>
        </w:rPr>
        <w:t xml:space="preserve"> - Rua </w:t>
      </w:r>
      <w:proofErr w:type="gramStart"/>
      <w:r w:rsidRPr="00D20CC8">
        <w:rPr>
          <w:rFonts w:cs="CourierNew"/>
          <w:szCs w:val="22"/>
        </w:rPr>
        <w:t>Espirito</w:t>
      </w:r>
      <w:proofErr w:type="gramEnd"/>
      <w:r w:rsidRPr="00D20CC8">
        <w:rPr>
          <w:rFonts w:cs="CourierNew"/>
          <w:szCs w:val="22"/>
        </w:rPr>
        <w:t xml:space="preserve"> Santo, nº 1383, Centro,</w:t>
      </w:r>
      <w:r w:rsidR="00122AF8" w:rsidRPr="00D20CC8">
        <w:rPr>
          <w:rFonts w:cs="CourierNew"/>
          <w:szCs w:val="22"/>
        </w:rPr>
        <w:t xml:space="preserve"> CEP: 79.170-000;</w:t>
      </w:r>
      <w:r w:rsidRPr="00D20CC8">
        <w:rPr>
          <w:rFonts w:cs="CourierNew"/>
          <w:szCs w:val="22"/>
        </w:rPr>
        <w:t xml:space="preserve"> </w:t>
      </w:r>
    </w:p>
    <w:p w14:paraId="4C39EF85" w14:textId="779C7047" w:rsidR="00331B0D" w:rsidRPr="00D20CC8" w:rsidRDefault="00331B0D" w:rsidP="00F966D4">
      <w:pPr>
        <w:pStyle w:val="Ttulo3"/>
        <w:tabs>
          <w:tab w:val="left" w:pos="1134"/>
        </w:tabs>
        <w:autoSpaceDE w:val="0"/>
        <w:autoSpaceDN w:val="0"/>
        <w:adjustRightInd w:val="0"/>
        <w:ind w:left="426"/>
        <w:rPr>
          <w:rFonts w:cs="CourierNew"/>
          <w:szCs w:val="22"/>
        </w:rPr>
      </w:pPr>
      <w:r w:rsidRPr="00D20CC8">
        <w:rPr>
          <w:rFonts w:cs="CourierNew"/>
          <w:b/>
          <w:bCs/>
          <w:szCs w:val="22"/>
        </w:rPr>
        <w:t xml:space="preserve">Três Lagoas </w:t>
      </w:r>
      <w:r w:rsidRPr="00D20CC8">
        <w:rPr>
          <w:rFonts w:cs="CourierNew"/>
          <w:szCs w:val="22"/>
        </w:rPr>
        <w:t xml:space="preserve">- Rua </w:t>
      </w:r>
      <w:proofErr w:type="spellStart"/>
      <w:r w:rsidRPr="00D20CC8">
        <w:rPr>
          <w:rFonts w:cs="CourierNew"/>
          <w:szCs w:val="22"/>
        </w:rPr>
        <w:t>Elviro</w:t>
      </w:r>
      <w:proofErr w:type="spellEnd"/>
      <w:r w:rsidRPr="00D20CC8">
        <w:rPr>
          <w:rFonts w:cs="CourierNew"/>
          <w:szCs w:val="22"/>
        </w:rPr>
        <w:t xml:space="preserve"> Mário </w:t>
      </w:r>
      <w:proofErr w:type="spellStart"/>
      <w:r w:rsidRPr="00D20CC8">
        <w:rPr>
          <w:rFonts w:cs="CourierNew"/>
          <w:szCs w:val="22"/>
        </w:rPr>
        <w:t>Mancine</w:t>
      </w:r>
      <w:proofErr w:type="spellEnd"/>
      <w:r w:rsidRPr="00D20CC8">
        <w:rPr>
          <w:rFonts w:cs="CourierNew"/>
          <w:szCs w:val="22"/>
        </w:rPr>
        <w:t xml:space="preserve">, </w:t>
      </w:r>
      <w:r w:rsidR="00122AF8" w:rsidRPr="00D20CC8">
        <w:rPr>
          <w:rFonts w:cs="CourierNew"/>
          <w:szCs w:val="22"/>
        </w:rPr>
        <w:t>nº</w:t>
      </w:r>
      <w:r w:rsidR="00951562" w:rsidRPr="00D20CC8">
        <w:rPr>
          <w:rFonts w:cs="CourierNew"/>
          <w:szCs w:val="22"/>
        </w:rPr>
        <w:t xml:space="preserve"> </w:t>
      </w:r>
      <w:r w:rsidRPr="00D20CC8">
        <w:rPr>
          <w:rFonts w:cs="CourierNew"/>
          <w:szCs w:val="22"/>
        </w:rPr>
        <w:t>860, Centro, CEP: 79.</w:t>
      </w:r>
      <w:r w:rsidR="00122AF8" w:rsidRPr="00D20CC8">
        <w:rPr>
          <w:rFonts w:cs="CourierNew"/>
          <w:szCs w:val="22"/>
        </w:rPr>
        <w:t>602-020.</w:t>
      </w:r>
    </w:p>
    <w:p w14:paraId="13A26003" w14:textId="6477AA0C" w:rsidR="00B67F1E" w:rsidRPr="00D20CC8" w:rsidRDefault="00B67F1E" w:rsidP="00122AF8">
      <w:pPr>
        <w:pStyle w:val="SemEspaamento"/>
        <w:rPr>
          <w:szCs w:val="22"/>
        </w:rPr>
      </w:pPr>
      <w:r w:rsidRPr="00D20CC8">
        <w:rPr>
          <w:szCs w:val="22"/>
        </w:rPr>
        <w:t xml:space="preserve">A </w:t>
      </w:r>
      <w:r w:rsidR="00596637" w:rsidRPr="00D20CC8">
        <w:rPr>
          <w:szCs w:val="22"/>
        </w:rPr>
        <w:t>c</w:t>
      </w:r>
      <w:r w:rsidRPr="00D20CC8">
        <w:rPr>
          <w:szCs w:val="22"/>
        </w:rPr>
        <w:t xml:space="preserve">ontratada deverá realizar a entrega nos dias estabelecidos no cronograma mensal, bem como o quantitativo conforme solicitado para cada prédio. </w:t>
      </w:r>
    </w:p>
    <w:p w14:paraId="69DB10BA" w14:textId="2C7381D6" w:rsidR="00B67F1E" w:rsidRPr="00D20CC8" w:rsidRDefault="00B67F1E" w:rsidP="00E245EB">
      <w:pPr>
        <w:pStyle w:val="SemEspaamento"/>
        <w:rPr>
          <w:szCs w:val="22"/>
        </w:rPr>
      </w:pPr>
      <w:r w:rsidRPr="00D20CC8">
        <w:rPr>
          <w:szCs w:val="22"/>
        </w:rPr>
        <w:t>O horário da entrega (de segunda</w:t>
      </w:r>
      <w:r w:rsidR="009579F9" w:rsidRPr="00D20CC8">
        <w:rPr>
          <w:szCs w:val="22"/>
        </w:rPr>
        <w:t>-feira</w:t>
      </w:r>
      <w:r w:rsidRPr="00D20CC8">
        <w:rPr>
          <w:szCs w:val="22"/>
        </w:rPr>
        <w:t xml:space="preserve"> a sexta-feira, das 13h </w:t>
      </w:r>
      <w:r w:rsidR="00F752F2" w:rsidRPr="00D20CC8">
        <w:rPr>
          <w:szCs w:val="22"/>
        </w:rPr>
        <w:t>à</w:t>
      </w:r>
      <w:r w:rsidRPr="00D20CC8">
        <w:rPr>
          <w:szCs w:val="22"/>
        </w:rPr>
        <w:t xml:space="preserve">s 17h) observado o cronograma, caso necessário contato junto ao Departamento de Material e Patrimônio do </w:t>
      </w:r>
      <w:r w:rsidR="001815EE" w:rsidRPr="00D20CC8">
        <w:rPr>
          <w:szCs w:val="22"/>
        </w:rPr>
        <w:t>Contratante</w:t>
      </w:r>
      <w:r w:rsidRPr="00D20CC8">
        <w:rPr>
          <w:szCs w:val="22"/>
        </w:rPr>
        <w:t>, por meio do telefone (67) 3318-</w:t>
      </w:r>
      <w:r w:rsidR="002F38C5" w:rsidRPr="00D20CC8">
        <w:rPr>
          <w:szCs w:val="22"/>
        </w:rPr>
        <w:t>3990</w:t>
      </w:r>
      <w:r w:rsidRPr="00D20CC8">
        <w:rPr>
          <w:szCs w:val="22"/>
        </w:rPr>
        <w:t xml:space="preserve"> ou 3318-3991.</w:t>
      </w:r>
    </w:p>
    <w:p w14:paraId="45C6F0A9" w14:textId="415A201F" w:rsidR="009579F9" w:rsidRPr="00D20CC8" w:rsidRDefault="009579F9" w:rsidP="009579F9">
      <w:pPr>
        <w:pStyle w:val="SemEspaamento"/>
        <w:rPr>
          <w:szCs w:val="22"/>
        </w:rPr>
      </w:pPr>
      <w:r w:rsidRPr="00D20CC8">
        <w:rPr>
          <w:szCs w:val="22"/>
        </w:rPr>
        <w:t xml:space="preserve">Os materiais deverão ser entregues acondicionados em embalagens adequadas para a conservação e o armazenamento, em embalagens originais do fabricante, devidamente lacradas e identificadas. </w:t>
      </w:r>
    </w:p>
    <w:p w14:paraId="70300336" w14:textId="6169E470" w:rsidR="00441C73" w:rsidRPr="00D20CC8" w:rsidRDefault="00B67F1E" w:rsidP="009579F9">
      <w:pPr>
        <w:pStyle w:val="SemEspaamento"/>
        <w:rPr>
          <w:szCs w:val="22"/>
        </w:rPr>
      </w:pPr>
      <w:r w:rsidRPr="00D20CC8">
        <w:rPr>
          <w:szCs w:val="22"/>
        </w:rPr>
        <w:lastRenderedPageBreak/>
        <w:t xml:space="preserve">É de inteira responsabilidade da </w:t>
      </w:r>
      <w:r w:rsidR="00F97CA7" w:rsidRPr="00D20CC8">
        <w:rPr>
          <w:szCs w:val="22"/>
        </w:rPr>
        <w:t xml:space="preserve">contratada </w:t>
      </w:r>
      <w:r w:rsidRPr="00D20CC8">
        <w:rPr>
          <w:szCs w:val="22"/>
        </w:rPr>
        <w:t xml:space="preserve">o ônus com a entrega, incluindo o descarregamento e o transporte dos itens até o local de recebimento, inclusive devendo possuir veículo apropriado para descarregar a água nos referidos prédios; </w:t>
      </w:r>
    </w:p>
    <w:p w14:paraId="7C1D7EED" w14:textId="77777777" w:rsidR="00441C73" w:rsidRPr="00D20CC8" w:rsidRDefault="00441C73" w:rsidP="00E245EB">
      <w:pPr>
        <w:pStyle w:val="SemEspaamento"/>
        <w:rPr>
          <w:szCs w:val="22"/>
        </w:rPr>
      </w:pPr>
      <w:r w:rsidRPr="00D20CC8">
        <w:rPr>
          <w:szCs w:val="22"/>
        </w:rPr>
        <w:t>Todos os produtos deverão atender rigorosamente às especificações solicitadas neste Termo de Referência, Anexos e no Edital da Licitação.</w:t>
      </w:r>
    </w:p>
    <w:p w14:paraId="129B55EB" w14:textId="313C4581" w:rsidR="00441C73" w:rsidRPr="00D20CC8" w:rsidRDefault="00441C73" w:rsidP="00400BF4">
      <w:pPr>
        <w:pStyle w:val="Ttulo3"/>
        <w:tabs>
          <w:tab w:val="left" w:pos="1701"/>
        </w:tabs>
      </w:pPr>
      <w:r w:rsidRPr="00D20CC8">
        <w:t xml:space="preserve">A entrega destes fora das especificações indicadas implicará recusa por parte do Ministério Público </w:t>
      </w:r>
      <w:r w:rsidR="00FA1188" w:rsidRPr="00D20CC8">
        <w:t>do Estado de Mato Grosso do Sul (MPMS)</w:t>
      </w:r>
      <w:r w:rsidRPr="00D20CC8">
        <w:t>, que os colocará à disposição da empresa</w:t>
      </w:r>
      <w:r w:rsidR="00CB5C94" w:rsidRPr="00D20CC8">
        <w:t xml:space="preserve"> </w:t>
      </w:r>
      <w:r w:rsidR="00CB5C94" w:rsidRPr="00D20CC8">
        <w:rPr>
          <w:rFonts w:cstheme="minorBidi"/>
        </w:rPr>
        <w:t>e/ou pessoas físicas</w:t>
      </w:r>
      <w:r w:rsidRPr="00D20CC8">
        <w:t xml:space="preserve"> vencedora para substituição.</w:t>
      </w:r>
    </w:p>
    <w:p w14:paraId="6C3BC9BF" w14:textId="5AF8FBB7" w:rsidR="00441C73" w:rsidRPr="00D20CC8" w:rsidRDefault="00441C73" w:rsidP="00E245EB">
      <w:pPr>
        <w:pStyle w:val="SemEspaamento"/>
        <w:rPr>
          <w:szCs w:val="22"/>
        </w:rPr>
      </w:pPr>
      <w:r w:rsidRPr="00D20CC8">
        <w:rPr>
          <w:szCs w:val="22"/>
        </w:rPr>
        <w:t>As empresas</w:t>
      </w:r>
      <w:r w:rsidR="00CB5C94" w:rsidRPr="00D20CC8">
        <w:rPr>
          <w:szCs w:val="22"/>
        </w:rPr>
        <w:t xml:space="preserve"> </w:t>
      </w:r>
      <w:r w:rsidR="00CB5C94" w:rsidRPr="00D20CC8">
        <w:rPr>
          <w:rFonts w:cstheme="minorBidi"/>
          <w:szCs w:val="22"/>
        </w:rPr>
        <w:t>e/ou pessoas físicas</w:t>
      </w:r>
      <w:r w:rsidRPr="00D20CC8">
        <w:rPr>
          <w:szCs w:val="22"/>
        </w:rPr>
        <w:t xml:space="preserve"> que não cumprirem as condições acima estipuladas </w:t>
      </w:r>
      <w:r w:rsidR="00D74528" w:rsidRPr="00D20CC8">
        <w:rPr>
          <w:szCs w:val="22"/>
        </w:rPr>
        <w:t xml:space="preserve">poderão </w:t>
      </w:r>
      <w:r w:rsidRPr="00D20CC8">
        <w:rPr>
          <w:szCs w:val="22"/>
        </w:rPr>
        <w:t xml:space="preserve">sofrer as sanções previstas na Lei nº </w:t>
      </w:r>
      <w:r w:rsidR="00B67F1E" w:rsidRPr="00D20CC8">
        <w:rPr>
          <w:szCs w:val="22"/>
        </w:rPr>
        <w:t>14.133</w:t>
      </w:r>
      <w:r w:rsidRPr="00D20CC8">
        <w:rPr>
          <w:szCs w:val="22"/>
        </w:rPr>
        <w:t>/</w:t>
      </w:r>
      <w:r w:rsidR="00B67F1E" w:rsidRPr="00D20CC8">
        <w:rPr>
          <w:szCs w:val="22"/>
        </w:rPr>
        <w:t>2021</w:t>
      </w:r>
      <w:r w:rsidRPr="00D20CC8">
        <w:rPr>
          <w:szCs w:val="22"/>
        </w:rPr>
        <w:t>.</w:t>
      </w:r>
    </w:p>
    <w:p w14:paraId="0D7EB0D5" w14:textId="6ACFE0AE" w:rsidR="0016488B" w:rsidRPr="00D20CC8" w:rsidRDefault="0016488B" w:rsidP="00E245EB">
      <w:pPr>
        <w:pStyle w:val="SemEspaamento"/>
        <w:rPr>
          <w:rFonts w:eastAsiaTheme="minorHAnsi" w:cstheme="minorBidi"/>
          <w:b/>
          <w:bCs/>
          <w:szCs w:val="22"/>
        </w:rPr>
      </w:pPr>
      <w:r w:rsidRPr="00D20CC8">
        <w:rPr>
          <w:rFonts w:eastAsiaTheme="minorHAnsi" w:cstheme="minorBidi"/>
          <w:b/>
          <w:bCs/>
          <w:szCs w:val="22"/>
        </w:rPr>
        <w:t>O objeto será recebido</w:t>
      </w:r>
      <w:r w:rsidR="00FD5D2A" w:rsidRPr="00D20CC8">
        <w:rPr>
          <w:rFonts w:eastAsiaTheme="minorHAnsi" w:cstheme="minorBidi"/>
          <w:b/>
          <w:bCs/>
          <w:szCs w:val="22"/>
        </w:rPr>
        <w:t xml:space="preserve">, por servidor da respectiva comarca, </w:t>
      </w:r>
      <w:r w:rsidRPr="00D20CC8">
        <w:rPr>
          <w:rFonts w:eastAsiaTheme="minorHAnsi" w:cstheme="minorBidi"/>
          <w:b/>
          <w:bCs/>
          <w:szCs w:val="22"/>
        </w:rPr>
        <w:t>da seguinte forma:</w:t>
      </w:r>
    </w:p>
    <w:p w14:paraId="22475A1E" w14:textId="719266FC" w:rsidR="0016488B" w:rsidRPr="00D20CC8" w:rsidRDefault="00950CD2" w:rsidP="0033218D">
      <w:pPr>
        <w:pStyle w:val="Ttulo3"/>
        <w:tabs>
          <w:tab w:val="left" w:pos="1418"/>
        </w:tabs>
        <w:ind w:left="709"/>
        <w:rPr>
          <w:rFonts w:eastAsiaTheme="minorHAnsi" w:cstheme="minorBidi"/>
          <w:szCs w:val="22"/>
        </w:rPr>
      </w:pPr>
      <w:r w:rsidRPr="00D20CC8">
        <w:rPr>
          <w:rFonts w:eastAsiaTheme="minorHAnsi" w:cstheme="minorBidi"/>
          <w:b/>
          <w:bCs/>
          <w:szCs w:val="22"/>
        </w:rPr>
        <w:t>Provisoriamente</w:t>
      </w:r>
      <w:r w:rsidR="0016488B" w:rsidRPr="00D20CC8">
        <w:rPr>
          <w:rFonts w:eastAsiaTheme="minorHAnsi" w:cstheme="minorBidi"/>
          <w:szCs w:val="22"/>
        </w:rPr>
        <w:t>, no ato da entrega</w:t>
      </w:r>
      <w:r w:rsidR="00FD5D2A" w:rsidRPr="00D20CC8">
        <w:rPr>
          <w:rFonts w:eastAsiaTheme="minorHAnsi" w:cstheme="minorBidi"/>
          <w:szCs w:val="22"/>
        </w:rPr>
        <w:t xml:space="preserve"> por servidor da respectiva Comarca,</w:t>
      </w:r>
      <w:r w:rsidR="0016488B" w:rsidRPr="00D20CC8">
        <w:rPr>
          <w:rFonts w:eastAsiaTheme="minorHAnsi" w:cstheme="minorBidi"/>
          <w:szCs w:val="22"/>
        </w:rPr>
        <w:t xml:space="preserve"> para posterior verificação de sua conformidade com as especificações deste Termo, Anexos e do Edital de Licitação;</w:t>
      </w:r>
    </w:p>
    <w:p w14:paraId="5911E97A" w14:textId="77777777" w:rsidR="00C85D2C" w:rsidRPr="00D20CC8" w:rsidRDefault="00950CD2" w:rsidP="0033218D">
      <w:pPr>
        <w:pStyle w:val="Ttulo3"/>
        <w:tabs>
          <w:tab w:val="left" w:pos="1418"/>
        </w:tabs>
        <w:ind w:left="709"/>
        <w:rPr>
          <w:rFonts w:eastAsiaTheme="minorHAnsi" w:cstheme="minorBidi"/>
          <w:szCs w:val="22"/>
        </w:rPr>
      </w:pPr>
      <w:r w:rsidRPr="00D20CC8">
        <w:rPr>
          <w:rFonts w:eastAsiaTheme="minorHAnsi" w:cstheme="minorBidi"/>
          <w:b/>
          <w:bCs/>
          <w:szCs w:val="22"/>
        </w:rPr>
        <w:t>Definitivamente</w:t>
      </w:r>
      <w:r w:rsidR="0016488B" w:rsidRPr="00D20CC8">
        <w:rPr>
          <w:rFonts w:eastAsiaTheme="minorHAnsi" w:cstheme="minorBidi"/>
          <w:b/>
          <w:bCs/>
          <w:szCs w:val="22"/>
        </w:rPr>
        <w:t>,</w:t>
      </w:r>
      <w:r w:rsidR="0016488B" w:rsidRPr="00D20CC8">
        <w:rPr>
          <w:rFonts w:eastAsiaTheme="minorHAnsi" w:cstheme="minorBidi"/>
          <w:szCs w:val="22"/>
        </w:rPr>
        <w:t xml:space="preserve"> no prazo máximo de 05 (cinco) dias úteis após o recebimento provisório, depois da verificação da sua qualidade, quantidade e consequente aceitação</w:t>
      </w:r>
      <w:r w:rsidR="00FD5D2A" w:rsidRPr="00D20CC8">
        <w:rPr>
          <w:rFonts w:eastAsiaTheme="minorHAnsi" w:cstheme="minorBidi"/>
          <w:szCs w:val="22"/>
        </w:rPr>
        <w:t xml:space="preserve">, o qual o servidor da </w:t>
      </w:r>
      <w:r w:rsidR="003F3BE7" w:rsidRPr="00D20CC8">
        <w:rPr>
          <w:rFonts w:eastAsiaTheme="minorHAnsi" w:cstheme="minorBidi"/>
          <w:szCs w:val="22"/>
        </w:rPr>
        <w:t>respectiva Comarca deverá encaminhar a Nota Fiscal e certidão de ateste do recebimento dos itens ao Departamento de Material e Patrimônio.</w:t>
      </w:r>
    </w:p>
    <w:p w14:paraId="13B9B55C" w14:textId="2FC5A550" w:rsidR="00B21ED7" w:rsidRPr="004F6BE4" w:rsidRDefault="00B21ED7" w:rsidP="004F6BE4">
      <w:pPr>
        <w:pStyle w:val="SemEspaamento"/>
        <w:rPr>
          <w:szCs w:val="22"/>
        </w:rPr>
      </w:pPr>
      <w:r w:rsidRPr="00D20CC8">
        <w:rPr>
          <w:szCs w:val="22"/>
        </w:rPr>
        <w:t xml:space="preserve"> Considerando que os vasilhames têm vencimento de 3 (três) anos, e que os recipientes vencidos podem ocasionar gastos extras ao CONTRATADO e</w:t>
      </w:r>
      <w:r w:rsidR="002A7C81">
        <w:rPr>
          <w:szCs w:val="22"/>
        </w:rPr>
        <w:t>/</w:t>
      </w:r>
      <w:r w:rsidRPr="00D20CC8">
        <w:rPr>
          <w:szCs w:val="22"/>
        </w:rPr>
        <w:t>ou ao CONTRATANTE, motivo pelo qual, é de suma importância que tanto este Órgão, quanto o CONTRATADO</w:t>
      </w:r>
      <w:r w:rsidR="002A7C81">
        <w:rPr>
          <w:szCs w:val="22"/>
        </w:rPr>
        <w:t xml:space="preserve">, </w:t>
      </w:r>
      <w:r w:rsidRPr="00D20CC8">
        <w:rPr>
          <w:szCs w:val="22"/>
        </w:rPr>
        <w:t>faça</w:t>
      </w:r>
      <w:r w:rsidR="002A7C81">
        <w:rPr>
          <w:szCs w:val="22"/>
        </w:rPr>
        <w:t>m</w:t>
      </w:r>
      <w:r w:rsidRPr="00D20CC8">
        <w:rPr>
          <w:szCs w:val="22"/>
        </w:rPr>
        <w:t xml:space="preserve"> o controle da validade dos galões, ficando inteiramente responsável pela troca, </w:t>
      </w:r>
      <w:r w:rsidRPr="004F6BE4">
        <w:rPr>
          <w:szCs w:val="22"/>
        </w:rPr>
        <w:t>quem estiver de posse do vasilhame na data do vencimento.</w:t>
      </w:r>
    </w:p>
    <w:p w14:paraId="569B5148" w14:textId="77777777" w:rsidR="00615B14" w:rsidRPr="00D20CC8" w:rsidRDefault="00615B14" w:rsidP="00537304">
      <w:pPr>
        <w:pStyle w:val="TEXTO1"/>
        <w:numPr>
          <w:ilvl w:val="0"/>
          <w:numId w:val="0"/>
        </w:numPr>
        <w:ind w:left="1224"/>
        <w:rPr>
          <w:rFonts w:eastAsiaTheme="minorHAnsi" w:cstheme="minorBidi"/>
          <w:lang w:eastAsia="en-US"/>
        </w:rPr>
      </w:pPr>
    </w:p>
    <w:p w14:paraId="37F146AB" w14:textId="0B018D2C" w:rsidR="00C93909" w:rsidRPr="00D20CC8" w:rsidRDefault="00C93909" w:rsidP="00E245EB">
      <w:pPr>
        <w:pStyle w:val="Subttulo"/>
        <w:rPr>
          <w:b w:val="0"/>
          <w:bCs/>
          <w:sz w:val="22"/>
          <w:szCs w:val="22"/>
        </w:rPr>
      </w:pPr>
      <w:bookmarkStart w:id="9" w:name="_Ref34397310"/>
      <w:r w:rsidRPr="00D20CC8">
        <w:rPr>
          <w:bCs/>
          <w:sz w:val="22"/>
          <w:szCs w:val="22"/>
        </w:rPr>
        <w:t>MODELO DE GESTÃO DO CONTRATO</w:t>
      </w:r>
    </w:p>
    <w:bookmarkEnd w:id="9"/>
    <w:p w14:paraId="3E30DC0C" w14:textId="78DA7F67" w:rsidR="00C93909" w:rsidRPr="00D20CC8" w:rsidRDefault="0060330F" w:rsidP="00E245EB">
      <w:pPr>
        <w:pStyle w:val="SemEspaamento"/>
        <w:rPr>
          <w:szCs w:val="22"/>
        </w:rPr>
      </w:pPr>
      <w:r w:rsidRPr="00D20CC8">
        <w:rPr>
          <w:szCs w:val="22"/>
        </w:rPr>
        <w:t>Após a assinatura do contrato, p</w:t>
      </w:r>
      <w:r w:rsidR="00E245EB" w:rsidRPr="00D20CC8">
        <w:rPr>
          <w:szCs w:val="22"/>
        </w:rPr>
        <w:t>oderá ser</w:t>
      </w:r>
      <w:r w:rsidR="00C93909" w:rsidRPr="00D20CC8">
        <w:rPr>
          <w:szCs w:val="22"/>
        </w:rPr>
        <w:t xml:space="preserve"> realizada reunião inicial de alinhamento entre o Gestor, Fiscais e Representantes da empresa, momento no qual as partes serão apresentadas e irão </w:t>
      </w:r>
      <w:r w:rsidR="00E245EB" w:rsidRPr="00D20CC8">
        <w:rPr>
          <w:szCs w:val="22"/>
        </w:rPr>
        <w:t xml:space="preserve">dirimir </w:t>
      </w:r>
      <w:r w:rsidRPr="00D20CC8">
        <w:rPr>
          <w:szCs w:val="22"/>
        </w:rPr>
        <w:t xml:space="preserve">discutir pormenorizadamente o cronograma referente ao objeto desta contratação, de forma a atender aos prazos estabelecidos no instrumento contratual, dirimindo assim eventuais dúvidas. </w:t>
      </w:r>
    </w:p>
    <w:p w14:paraId="73768E99" w14:textId="0C69AAEF" w:rsidR="00C93909" w:rsidRPr="00D20CC8" w:rsidRDefault="00C93909" w:rsidP="00E245EB">
      <w:pPr>
        <w:pStyle w:val="SemEspaamento"/>
        <w:rPr>
          <w:szCs w:val="22"/>
        </w:rPr>
      </w:pPr>
      <w:r w:rsidRPr="00D20CC8">
        <w:rPr>
          <w:szCs w:val="22"/>
        </w:rPr>
        <w:lastRenderedPageBreak/>
        <w:t xml:space="preserve">A Gestão e Fiscalização do Contrato caberão a servidores, que serão designados formalmente por meio de portaria específica. </w:t>
      </w:r>
    </w:p>
    <w:p w14:paraId="2A8BA473" w14:textId="1F52A5D3" w:rsidR="007F6B07" w:rsidRPr="00D20CC8" w:rsidRDefault="007F6B07" w:rsidP="00E245EB">
      <w:pPr>
        <w:pStyle w:val="SemEspaamento"/>
        <w:rPr>
          <w:szCs w:val="22"/>
        </w:rPr>
      </w:pPr>
      <w:bookmarkStart w:id="10" w:name="_Hlk141810126"/>
      <w:r w:rsidRPr="00D20CC8">
        <w:rPr>
          <w:szCs w:val="22"/>
        </w:rPr>
        <w:t xml:space="preserve">A atuação de Gestores e Fiscais observará o disposto na Resolução </w:t>
      </w:r>
      <w:r w:rsidR="0060330F" w:rsidRPr="00D20CC8">
        <w:rPr>
          <w:szCs w:val="22"/>
        </w:rPr>
        <w:t xml:space="preserve">nº </w:t>
      </w:r>
      <w:r w:rsidRPr="00D20CC8">
        <w:rPr>
          <w:szCs w:val="22"/>
        </w:rPr>
        <w:t>02/2023-PGJ, de 8 de março de 2023, que disciplina os procedimento</w:t>
      </w:r>
      <w:r w:rsidR="001F0581" w:rsidRPr="00D20CC8">
        <w:rPr>
          <w:szCs w:val="22"/>
        </w:rPr>
        <w:t>s</w:t>
      </w:r>
      <w:r w:rsidRPr="00D20CC8">
        <w:rPr>
          <w:szCs w:val="22"/>
        </w:rPr>
        <w:t xml:space="preserve"> de Gestão e Fiscalização Contratual no âmbito do Ministério Público do Estado de Mato Grosso do Sul, sem prejuízo da aplicação de outras normativas correlatas. </w:t>
      </w:r>
    </w:p>
    <w:p w14:paraId="416B330C" w14:textId="77777777" w:rsidR="00B82E15" w:rsidRPr="00D20CC8" w:rsidRDefault="00B82E15" w:rsidP="00B82E15">
      <w:pPr>
        <w:pStyle w:val="SemEspaamento"/>
        <w:numPr>
          <w:ilvl w:val="0"/>
          <w:numId w:val="0"/>
        </w:numPr>
        <w:ind w:left="432"/>
        <w:rPr>
          <w:szCs w:val="22"/>
        </w:rPr>
      </w:pPr>
    </w:p>
    <w:bookmarkEnd w:id="10"/>
    <w:p w14:paraId="714437A6" w14:textId="77777777" w:rsidR="00DD38DC" w:rsidRPr="00D20CC8" w:rsidRDefault="00DD38DC" w:rsidP="00E245EB">
      <w:pPr>
        <w:pStyle w:val="Subttulo"/>
        <w:rPr>
          <w:b w:val="0"/>
          <w:bCs/>
          <w:sz w:val="22"/>
          <w:szCs w:val="22"/>
        </w:rPr>
      </w:pPr>
      <w:r w:rsidRPr="00D20CC8">
        <w:rPr>
          <w:bCs/>
          <w:sz w:val="22"/>
          <w:szCs w:val="22"/>
        </w:rPr>
        <w:t>CRITÉRIOS DE MEDIÇÃO E DE PAGAMENTO:</w:t>
      </w:r>
    </w:p>
    <w:p w14:paraId="6117D609" w14:textId="77777777" w:rsidR="00DD38DC" w:rsidRPr="00D20CC8" w:rsidRDefault="00DD38DC" w:rsidP="00614DAB">
      <w:pPr>
        <w:pStyle w:val="PargrafodaLista"/>
        <w:numPr>
          <w:ilvl w:val="0"/>
          <w:numId w:val="6"/>
        </w:numPr>
        <w:suppressAutoHyphens/>
        <w:autoSpaceDE w:val="0"/>
        <w:autoSpaceDN w:val="0"/>
        <w:adjustRightInd w:val="0"/>
        <w:spacing w:line="360" w:lineRule="auto"/>
        <w:contextualSpacing w:val="0"/>
        <w:jc w:val="both"/>
        <w:rPr>
          <w:rFonts w:ascii="Raleway" w:hAnsi="Raleway"/>
          <w:vanish/>
          <w:szCs w:val="22"/>
        </w:rPr>
      </w:pPr>
    </w:p>
    <w:p w14:paraId="6A7B057D" w14:textId="77777777" w:rsidR="00DD38DC" w:rsidRPr="00D20CC8" w:rsidRDefault="00DD38DC" w:rsidP="00614DAB">
      <w:pPr>
        <w:pStyle w:val="PargrafodaLista"/>
        <w:numPr>
          <w:ilvl w:val="0"/>
          <w:numId w:val="6"/>
        </w:numPr>
        <w:suppressAutoHyphens/>
        <w:autoSpaceDE w:val="0"/>
        <w:autoSpaceDN w:val="0"/>
        <w:adjustRightInd w:val="0"/>
        <w:spacing w:line="360" w:lineRule="auto"/>
        <w:contextualSpacing w:val="0"/>
        <w:jc w:val="both"/>
        <w:rPr>
          <w:rFonts w:ascii="Raleway" w:hAnsi="Raleway"/>
          <w:vanish/>
          <w:szCs w:val="22"/>
        </w:rPr>
      </w:pPr>
    </w:p>
    <w:p w14:paraId="4F80B9C0" w14:textId="77777777" w:rsidR="00DD38DC" w:rsidRPr="00D20CC8" w:rsidRDefault="00DD38DC" w:rsidP="00E245EB">
      <w:pPr>
        <w:pStyle w:val="Subttulo"/>
        <w:rPr>
          <w:b w:val="0"/>
          <w:vanish/>
          <w:sz w:val="22"/>
          <w:szCs w:val="22"/>
        </w:rPr>
      </w:pPr>
    </w:p>
    <w:p w14:paraId="25767484" w14:textId="77777777" w:rsidR="00DD38DC" w:rsidRPr="00D20CC8" w:rsidRDefault="00DD38DC" w:rsidP="00E245EB">
      <w:pPr>
        <w:pStyle w:val="Subttulo"/>
        <w:rPr>
          <w:b w:val="0"/>
          <w:vanish/>
          <w:sz w:val="22"/>
          <w:szCs w:val="22"/>
        </w:rPr>
      </w:pPr>
    </w:p>
    <w:p w14:paraId="360CBFE1" w14:textId="77777777" w:rsidR="00DD38DC" w:rsidRPr="00D20CC8" w:rsidRDefault="00DD38DC" w:rsidP="00E245EB">
      <w:pPr>
        <w:pStyle w:val="Subttulo"/>
        <w:rPr>
          <w:b w:val="0"/>
          <w:vanish/>
          <w:sz w:val="22"/>
          <w:szCs w:val="22"/>
        </w:rPr>
      </w:pPr>
    </w:p>
    <w:p w14:paraId="3BAA6531" w14:textId="77777777" w:rsidR="00DD38DC" w:rsidRPr="00D20CC8" w:rsidRDefault="00DD38DC" w:rsidP="00E245EB">
      <w:pPr>
        <w:pStyle w:val="Subttulo"/>
        <w:rPr>
          <w:b w:val="0"/>
          <w:vanish/>
          <w:sz w:val="22"/>
          <w:szCs w:val="22"/>
        </w:rPr>
      </w:pPr>
    </w:p>
    <w:p w14:paraId="7140DD91" w14:textId="77777777" w:rsidR="00DD38DC" w:rsidRPr="00D20CC8" w:rsidRDefault="00DD38DC" w:rsidP="00E245EB">
      <w:pPr>
        <w:pStyle w:val="Subttulo"/>
        <w:rPr>
          <w:b w:val="0"/>
          <w:vanish/>
          <w:sz w:val="22"/>
          <w:szCs w:val="22"/>
        </w:rPr>
      </w:pPr>
    </w:p>
    <w:p w14:paraId="4E25DB97" w14:textId="77777777" w:rsidR="00DD38DC" w:rsidRPr="00D20CC8" w:rsidRDefault="00DD38DC" w:rsidP="00E245EB">
      <w:pPr>
        <w:pStyle w:val="Subttulo"/>
        <w:rPr>
          <w:b w:val="0"/>
          <w:vanish/>
          <w:sz w:val="22"/>
          <w:szCs w:val="22"/>
        </w:rPr>
      </w:pPr>
    </w:p>
    <w:p w14:paraId="6D6C7065" w14:textId="77777777" w:rsidR="00DD38DC" w:rsidRPr="00D20CC8" w:rsidRDefault="00DD38DC" w:rsidP="00E245EB">
      <w:pPr>
        <w:pStyle w:val="Subttulo"/>
        <w:rPr>
          <w:b w:val="0"/>
          <w:vanish/>
          <w:sz w:val="22"/>
          <w:szCs w:val="22"/>
        </w:rPr>
      </w:pPr>
    </w:p>
    <w:p w14:paraId="26901EE9" w14:textId="11C49B9E" w:rsidR="00DD38DC" w:rsidRPr="00D20CC8" w:rsidRDefault="00B82E15" w:rsidP="00B82E15">
      <w:pPr>
        <w:pStyle w:val="SemEspaamento"/>
        <w:numPr>
          <w:ilvl w:val="0"/>
          <w:numId w:val="0"/>
        </w:numPr>
        <w:ind w:left="432" w:hanging="432"/>
        <w:rPr>
          <w:szCs w:val="22"/>
        </w:rPr>
      </w:pPr>
      <w:r w:rsidRPr="00D20CC8">
        <w:rPr>
          <w:b/>
          <w:bCs/>
          <w:szCs w:val="22"/>
        </w:rPr>
        <w:t xml:space="preserve">9.1. </w:t>
      </w:r>
      <w:r w:rsidR="00DD38DC" w:rsidRPr="00D20CC8">
        <w:rPr>
          <w:szCs w:val="22"/>
        </w:rPr>
        <w:t>O pagamento será efetuado mensalmente, por meio de ordem bancária a favor da contratada, em até 15 (quinze) dias</w:t>
      </w:r>
      <w:r w:rsidR="00F752F2" w:rsidRPr="00D20CC8">
        <w:rPr>
          <w:szCs w:val="22"/>
        </w:rPr>
        <w:t xml:space="preserve"> úteis</w:t>
      </w:r>
      <w:r w:rsidR="00DD38DC" w:rsidRPr="00D20CC8">
        <w:rPr>
          <w:szCs w:val="22"/>
        </w:rPr>
        <w:t xml:space="preserve">, após o aceite da efetiva </w:t>
      </w:r>
      <w:r w:rsidR="00FA1188" w:rsidRPr="00D20CC8">
        <w:rPr>
          <w:szCs w:val="22"/>
        </w:rPr>
        <w:t>entrega do produto</w:t>
      </w:r>
      <w:r w:rsidR="00DD38DC" w:rsidRPr="00D20CC8">
        <w:rPr>
          <w:szCs w:val="22"/>
        </w:rPr>
        <w:t xml:space="preserve"> por parte do fiscal requisitante e/ou fiscal técnico, e a Nota Fiscal ter sido devidamente atestada por servidores d</w:t>
      </w:r>
      <w:r w:rsidR="00C22C06" w:rsidRPr="00D20CC8">
        <w:rPr>
          <w:szCs w:val="22"/>
        </w:rPr>
        <w:t>a</w:t>
      </w:r>
      <w:r w:rsidR="00DD38DC" w:rsidRPr="00D20CC8">
        <w:rPr>
          <w:szCs w:val="22"/>
        </w:rPr>
        <w:t xml:space="preserve"> D</w:t>
      </w:r>
      <w:r w:rsidR="00C22C06" w:rsidRPr="00D20CC8">
        <w:rPr>
          <w:szCs w:val="22"/>
        </w:rPr>
        <w:t>ivisão de Almoxarifado deste Órgão.</w:t>
      </w:r>
    </w:p>
    <w:p w14:paraId="01FE9B5A" w14:textId="7E97F28D" w:rsidR="00DD38DC" w:rsidRPr="00D20CC8" w:rsidRDefault="00B82E15" w:rsidP="00B82E15">
      <w:pPr>
        <w:pStyle w:val="SemEspaamento"/>
        <w:numPr>
          <w:ilvl w:val="0"/>
          <w:numId w:val="0"/>
        </w:numPr>
        <w:ind w:left="432" w:hanging="432"/>
        <w:rPr>
          <w:szCs w:val="22"/>
        </w:rPr>
      </w:pPr>
      <w:r w:rsidRPr="00D20CC8">
        <w:rPr>
          <w:b/>
          <w:bCs/>
          <w:szCs w:val="22"/>
        </w:rPr>
        <w:t>9.2</w:t>
      </w:r>
      <w:r w:rsidRPr="00D20CC8">
        <w:rPr>
          <w:szCs w:val="22"/>
        </w:rPr>
        <w:t xml:space="preserve">. </w:t>
      </w:r>
      <w:r w:rsidR="00DD38DC" w:rsidRPr="00D20CC8">
        <w:rPr>
          <w:szCs w:val="22"/>
        </w:rPr>
        <w:t>Para a hipótese de pagamento após o prazo supramencionado, de forma injustificada, o valor constante no documento fiscal deverá ser corrigido monetariamente “</w:t>
      </w:r>
      <w:r w:rsidR="00DD38DC" w:rsidRPr="00D20CC8">
        <w:rPr>
          <w:i/>
          <w:iCs/>
          <w:szCs w:val="22"/>
        </w:rPr>
        <w:t>pro rata die</w:t>
      </w:r>
      <w:r w:rsidR="00DD38DC" w:rsidRPr="00D20CC8">
        <w:rPr>
          <w:szCs w:val="22"/>
        </w:rPr>
        <w:t>” com base no IPCA-IBGE ou outro que vier a substituí-lo, e acrescido de juros de mora de 0,5% (meio por cento) ao mês, também calculado “</w:t>
      </w:r>
      <w:r w:rsidR="00DD38DC" w:rsidRPr="00D20CC8">
        <w:rPr>
          <w:i/>
          <w:iCs/>
          <w:szCs w:val="22"/>
        </w:rPr>
        <w:t>pro rata die</w:t>
      </w:r>
      <w:r w:rsidR="00DD38DC" w:rsidRPr="00D20CC8">
        <w:rPr>
          <w:szCs w:val="22"/>
        </w:rPr>
        <w:t>”.</w:t>
      </w:r>
    </w:p>
    <w:p w14:paraId="1F9A82D8" w14:textId="6BDA3E18" w:rsidR="00DD38DC" w:rsidRPr="00D20CC8" w:rsidRDefault="00B82E15" w:rsidP="00B82E15">
      <w:pPr>
        <w:pStyle w:val="SemEspaamento"/>
        <w:numPr>
          <w:ilvl w:val="0"/>
          <w:numId w:val="0"/>
        </w:numPr>
        <w:ind w:left="432" w:hanging="432"/>
        <w:rPr>
          <w:szCs w:val="22"/>
        </w:rPr>
      </w:pPr>
      <w:r w:rsidRPr="00D20CC8">
        <w:rPr>
          <w:b/>
          <w:bCs/>
          <w:szCs w:val="22"/>
        </w:rPr>
        <w:t>9.3</w:t>
      </w:r>
      <w:r w:rsidRPr="00D20CC8">
        <w:rPr>
          <w:szCs w:val="22"/>
        </w:rPr>
        <w:t xml:space="preserve">. </w:t>
      </w:r>
      <w:r w:rsidR="00DD38DC" w:rsidRPr="00D20CC8">
        <w:rPr>
          <w:szCs w:val="22"/>
        </w:rPr>
        <w:t xml:space="preserve">Havendo erro na apresentação da Nota Fiscal/Fatura, ou circunstância que impeça a liquidação da despesa, esta ficará sobrestada até que a contratada providencie as medidas saneadoras, reiniciando-se o prazo após a comprovação da regularização da situação, sem ônus </w:t>
      </w:r>
      <w:r w:rsidR="00B66A7E" w:rsidRPr="00D20CC8">
        <w:rPr>
          <w:szCs w:val="22"/>
        </w:rPr>
        <w:t>ao</w:t>
      </w:r>
      <w:r w:rsidR="00DD38DC" w:rsidRPr="00D20CC8">
        <w:rPr>
          <w:szCs w:val="22"/>
        </w:rPr>
        <w:t xml:space="preserve"> contratante</w:t>
      </w:r>
      <w:r w:rsidR="0060330F" w:rsidRPr="00D20CC8">
        <w:rPr>
          <w:szCs w:val="22"/>
        </w:rPr>
        <w:t>.</w:t>
      </w:r>
    </w:p>
    <w:p w14:paraId="059A6653" w14:textId="16E7E614" w:rsidR="00DD38DC" w:rsidRPr="00D20CC8" w:rsidRDefault="00B82E15" w:rsidP="00B82E15">
      <w:pPr>
        <w:pStyle w:val="SemEspaamento"/>
        <w:numPr>
          <w:ilvl w:val="0"/>
          <w:numId w:val="0"/>
        </w:numPr>
        <w:ind w:left="432" w:hanging="432"/>
        <w:rPr>
          <w:szCs w:val="22"/>
        </w:rPr>
      </w:pPr>
      <w:r w:rsidRPr="00D20CC8">
        <w:rPr>
          <w:b/>
          <w:bCs/>
          <w:szCs w:val="22"/>
        </w:rPr>
        <w:t>9.4</w:t>
      </w:r>
      <w:r w:rsidRPr="00D20CC8">
        <w:rPr>
          <w:szCs w:val="22"/>
        </w:rPr>
        <w:t xml:space="preserve">. </w:t>
      </w:r>
      <w:r w:rsidR="00DD38DC" w:rsidRPr="00D20CC8">
        <w:rPr>
          <w:szCs w:val="22"/>
        </w:rPr>
        <w:t xml:space="preserve">A Nota Fiscal ou Fatura deverá ser obrigatoriamente acompanhada da comprovação da regularidade fiscal, constatada por meio de consulta </w:t>
      </w:r>
      <w:r w:rsidR="00DD38DC" w:rsidRPr="00D20CC8">
        <w:rPr>
          <w:i/>
          <w:iCs/>
          <w:szCs w:val="22"/>
        </w:rPr>
        <w:t>online</w:t>
      </w:r>
      <w:r w:rsidR="00DD38DC" w:rsidRPr="00D20CC8">
        <w:rPr>
          <w:szCs w:val="22"/>
        </w:rPr>
        <w:t xml:space="preserve"> ao SICAF ou, na impossibilidade de acesso ao referido Sistema, mediante consulta aos sítios eletrônicos oficiais ou à documentação mencionada no </w:t>
      </w:r>
      <w:hyperlink r:id="rId11" w:anchor="art68" w:history="1">
        <w:r w:rsidR="00DD38DC" w:rsidRPr="00D20CC8">
          <w:rPr>
            <w:rStyle w:val="Hyperlink"/>
            <w:color w:val="auto"/>
            <w:szCs w:val="22"/>
            <w:u w:val="none"/>
          </w:rPr>
          <w:t>art. 68 da Lei nº 14.133/2021</w:t>
        </w:r>
      </w:hyperlink>
      <w:r w:rsidR="00DD38DC" w:rsidRPr="00D20CC8">
        <w:rPr>
          <w:szCs w:val="22"/>
        </w:rPr>
        <w:t>.</w:t>
      </w:r>
    </w:p>
    <w:p w14:paraId="0F543E12" w14:textId="66B9FE05" w:rsidR="00DD38DC" w:rsidRPr="00D20CC8" w:rsidRDefault="00B82E15" w:rsidP="00B82E15">
      <w:pPr>
        <w:pStyle w:val="SemEspaamento"/>
        <w:numPr>
          <w:ilvl w:val="0"/>
          <w:numId w:val="0"/>
        </w:numPr>
        <w:ind w:left="432" w:hanging="432"/>
        <w:rPr>
          <w:szCs w:val="22"/>
        </w:rPr>
      </w:pPr>
      <w:bookmarkStart w:id="11" w:name="_Hlk134531954"/>
      <w:r w:rsidRPr="00D20CC8">
        <w:rPr>
          <w:b/>
          <w:bCs/>
          <w:szCs w:val="22"/>
        </w:rPr>
        <w:lastRenderedPageBreak/>
        <w:t>9.5</w:t>
      </w:r>
      <w:r w:rsidRPr="00D20CC8">
        <w:rPr>
          <w:szCs w:val="22"/>
        </w:rPr>
        <w:t xml:space="preserve">. </w:t>
      </w:r>
      <w:r w:rsidR="00DD38DC" w:rsidRPr="00D20CC8">
        <w:rPr>
          <w:szCs w:val="22"/>
        </w:rPr>
        <w:t>Poderão ser solicitadas à fornecedora/contratada o envio de documentos complementares não constantes no SICAF.</w:t>
      </w:r>
    </w:p>
    <w:bookmarkEnd w:id="11"/>
    <w:p w14:paraId="7D60ED4D" w14:textId="77777777" w:rsidR="00A83778" w:rsidRPr="00D20CC8" w:rsidRDefault="00B82E15" w:rsidP="00B82E15">
      <w:pPr>
        <w:pStyle w:val="SemEspaamento"/>
        <w:numPr>
          <w:ilvl w:val="0"/>
          <w:numId w:val="0"/>
        </w:numPr>
        <w:ind w:left="432" w:hanging="432"/>
        <w:rPr>
          <w:szCs w:val="22"/>
        </w:rPr>
      </w:pPr>
      <w:r w:rsidRPr="00D20CC8">
        <w:rPr>
          <w:b/>
          <w:bCs/>
          <w:szCs w:val="22"/>
        </w:rPr>
        <w:t>9.6.</w:t>
      </w:r>
      <w:r w:rsidRPr="00D20CC8">
        <w:rPr>
          <w:szCs w:val="22"/>
        </w:rPr>
        <w:t xml:space="preserve"> </w:t>
      </w:r>
      <w:r w:rsidR="00DD38DC" w:rsidRPr="00D20CC8">
        <w:rPr>
          <w:szCs w:val="22"/>
        </w:rPr>
        <w:t xml:space="preserve">O MPMS realizará consulta ao SICAF para: </w:t>
      </w:r>
    </w:p>
    <w:p w14:paraId="074316BB" w14:textId="77777777" w:rsidR="00A83778" w:rsidRPr="00D20CC8" w:rsidRDefault="00A83778" w:rsidP="00B82E15">
      <w:pPr>
        <w:pStyle w:val="SemEspaamento"/>
        <w:numPr>
          <w:ilvl w:val="0"/>
          <w:numId w:val="0"/>
        </w:numPr>
        <w:ind w:left="432" w:hanging="432"/>
        <w:rPr>
          <w:szCs w:val="22"/>
        </w:rPr>
      </w:pPr>
      <w:r w:rsidRPr="00D20CC8">
        <w:rPr>
          <w:b/>
          <w:bCs/>
          <w:szCs w:val="22"/>
        </w:rPr>
        <w:t xml:space="preserve">        </w:t>
      </w:r>
      <w:r w:rsidR="00DD38DC" w:rsidRPr="00D20CC8">
        <w:rPr>
          <w:szCs w:val="22"/>
        </w:rPr>
        <w:t>a) verificar a manutenção das condições de habilitação exigidas no edital;</w:t>
      </w:r>
    </w:p>
    <w:p w14:paraId="2DDDE9B2" w14:textId="4D06609A" w:rsidR="00DD38DC" w:rsidRPr="00D20CC8" w:rsidRDefault="00A83778" w:rsidP="00B82E15">
      <w:pPr>
        <w:pStyle w:val="SemEspaamento"/>
        <w:numPr>
          <w:ilvl w:val="0"/>
          <w:numId w:val="0"/>
        </w:numPr>
        <w:ind w:left="432" w:hanging="432"/>
        <w:rPr>
          <w:szCs w:val="22"/>
        </w:rPr>
      </w:pPr>
      <w:r w:rsidRPr="00D20CC8">
        <w:rPr>
          <w:szCs w:val="22"/>
        </w:rPr>
        <w:t xml:space="preserve">       </w:t>
      </w:r>
      <w:r w:rsidR="00DD38DC" w:rsidRPr="00D20CC8">
        <w:rPr>
          <w:szCs w:val="22"/>
        </w:rPr>
        <w:t xml:space="preserve"> b) identificar possível razão que impeça a participação em licitação, no âmbito do órgão ou entidade, proibição de contratar com o Poder Público, bem como ocorrências impeditivas indiretas.</w:t>
      </w:r>
    </w:p>
    <w:p w14:paraId="355B0B23" w14:textId="705696F8" w:rsidR="00DD38DC" w:rsidRPr="00D20CC8" w:rsidRDefault="00A83778" w:rsidP="00A83778">
      <w:pPr>
        <w:pStyle w:val="SemEspaamento"/>
        <w:numPr>
          <w:ilvl w:val="0"/>
          <w:numId w:val="0"/>
        </w:numPr>
        <w:ind w:left="432" w:hanging="432"/>
        <w:rPr>
          <w:szCs w:val="22"/>
        </w:rPr>
      </w:pPr>
      <w:r w:rsidRPr="00D20CC8">
        <w:rPr>
          <w:b/>
          <w:bCs/>
          <w:szCs w:val="22"/>
        </w:rPr>
        <w:t>9.7</w:t>
      </w:r>
      <w:r w:rsidRPr="00D20CC8">
        <w:rPr>
          <w:szCs w:val="22"/>
        </w:rPr>
        <w:t xml:space="preserve">. </w:t>
      </w:r>
      <w:r w:rsidR="00DD38DC" w:rsidRPr="00D20CC8">
        <w:rPr>
          <w:szCs w:val="22"/>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do MPMS.</w:t>
      </w:r>
    </w:p>
    <w:p w14:paraId="00C6FD68" w14:textId="65F7338D" w:rsidR="00DD38DC" w:rsidRPr="00D20CC8" w:rsidRDefault="00A83778" w:rsidP="00A83778">
      <w:pPr>
        <w:pStyle w:val="SemEspaamento"/>
        <w:numPr>
          <w:ilvl w:val="0"/>
          <w:numId w:val="0"/>
        </w:numPr>
        <w:ind w:left="432" w:hanging="432"/>
        <w:rPr>
          <w:szCs w:val="22"/>
        </w:rPr>
      </w:pPr>
      <w:r w:rsidRPr="00D20CC8">
        <w:rPr>
          <w:b/>
          <w:bCs/>
          <w:szCs w:val="22"/>
        </w:rPr>
        <w:t>9.8</w:t>
      </w:r>
      <w:r w:rsidRPr="00D20CC8">
        <w:rPr>
          <w:szCs w:val="22"/>
        </w:rPr>
        <w:t xml:space="preserve">. </w:t>
      </w:r>
      <w:r w:rsidR="00DD38DC" w:rsidRPr="00D20CC8">
        <w:rPr>
          <w:szCs w:val="22"/>
        </w:rPr>
        <w:t>Não havendo regularização ou sendo a defesa considerada improcedente, o contratante deverá comunicar aos órgãos responsáveis pela fiscalização da regularidade fiscal quanto à inadimplência d</w:t>
      </w:r>
      <w:r w:rsidR="00B66A7E" w:rsidRPr="00D20CC8">
        <w:rPr>
          <w:szCs w:val="22"/>
        </w:rPr>
        <w:t>a</w:t>
      </w:r>
      <w:r w:rsidR="00DD38DC" w:rsidRPr="00D20CC8">
        <w:rPr>
          <w:szCs w:val="22"/>
        </w:rPr>
        <w:t xml:space="preserve"> contratad</w:t>
      </w:r>
      <w:r w:rsidR="00B66A7E" w:rsidRPr="00D20CC8">
        <w:rPr>
          <w:szCs w:val="22"/>
        </w:rPr>
        <w:t>a</w:t>
      </w:r>
      <w:r w:rsidR="00DD38DC" w:rsidRPr="00D20CC8">
        <w:rPr>
          <w:szCs w:val="22"/>
        </w:rPr>
        <w:t xml:space="preserve">, bem como quanto à existência de pagamento a ser efetuado, para que sejam acionados os meios pertinentes e necessários para garantir o recebimento de seus créditos. </w:t>
      </w:r>
    </w:p>
    <w:p w14:paraId="6CF44164" w14:textId="6BC7036E" w:rsidR="00DD38DC" w:rsidRPr="00D20CC8" w:rsidRDefault="00A83778" w:rsidP="00A83778">
      <w:pPr>
        <w:pStyle w:val="SemEspaamento"/>
        <w:numPr>
          <w:ilvl w:val="0"/>
          <w:numId w:val="0"/>
        </w:numPr>
        <w:ind w:left="432" w:hanging="432"/>
        <w:rPr>
          <w:szCs w:val="22"/>
        </w:rPr>
      </w:pPr>
      <w:r w:rsidRPr="00D20CC8">
        <w:rPr>
          <w:b/>
          <w:bCs/>
          <w:szCs w:val="22"/>
        </w:rPr>
        <w:t>9.9</w:t>
      </w:r>
      <w:r w:rsidRPr="00D20CC8">
        <w:rPr>
          <w:szCs w:val="22"/>
        </w:rPr>
        <w:t xml:space="preserve">. </w:t>
      </w:r>
      <w:r w:rsidR="00DD38DC" w:rsidRPr="00D20CC8">
        <w:rPr>
          <w:szCs w:val="22"/>
        </w:rPr>
        <w:t>Persistindo a irregularidade, o contratante deverá adotar as medidas necessárias à rescisão contratual nos autos do processo administrativo correspondente, assegurada à contratada a ampla defesa.</w:t>
      </w:r>
    </w:p>
    <w:p w14:paraId="717D8586" w14:textId="40B0631F" w:rsidR="00DD38DC" w:rsidRPr="00D20CC8" w:rsidRDefault="00A83778" w:rsidP="00A83778">
      <w:pPr>
        <w:pStyle w:val="SemEspaamento"/>
        <w:numPr>
          <w:ilvl w:val="0"/>
          <w:numId w:val="0"/>
        </w:numPr>
        <w:ind w:left="432" w:hanging="432"/>
        <w:rPr>
          <w:szCs w:val="22"/>
        </w:rPr>
      </w:pPr>
      <w:r w:rsidRPr="00D20CC8">
        <w:rPr>
          <w:b/>
          <w:bCs/>
          <w:szCs w:val="22"/>
        </w:rPr>
        <w:t>9.10</w:t>
      </w:r>
      <w:r w:rsidRPr="00D20CC8">
        <w:rPr>
          <w:szCs w:val="22"/>
        </w:rPr>
        <w:t>.</w:t>
      </w:r>
      <w:r w:rsidR="0060330F" w:rsidRPr="00D20CC8">
        <w:rPr>
          <w:szCs w:val="22"/>
        </w:rPr>
        <w:t xml:space="preserve"> </w:t>
      </w:r>
      <w:r w:rsidR="00DD38DC" w:rsidRPr="00D20CC8">
        <w:rPr>
          <w:szCs w:val="22"/>
        </w:rPr>
        <w:t>Havendo a efetiva execução do objeto, os pagamentos serão realizados normalmente, até que se decida pela rescisão do contrato, caso a contratada não regularize sua situação junto ao SICAF.</w:t>
      </w:r>
    </w:p>
    <w:p w14:paraId="76666268" w14:textId="77777777" w:rsidR="00CB5C94" w:rsidRPr="00D20CC8" w:rsidRDefault="00CB5C94" w:rsidP="00A83778">
      <w:pPr>
        <w:pStyle w:val="SemEspaamento"/>
        <w:numPr>
          <w:ilvl w:val="0"/>
          <w:numId w:val="0"/>
        </w:numPr>
        <w:ind w:left="432" w:hanging="432"/>
        <w:rPr>
          <w:szCs w:val="22"/>
        </w:rPr>
      </w:pPr>
    </w:p>
    <w:p w14:paraId="23B84271" w14:textId="2EFE020E" w:rsidR="006D2526" w:rsidRPr="00D20CC8" w:rsidRDefault="006D2526" w:rsidP="00614DAB">
      <w:pPr>
        <w:pStyle w:val="Subttulo"/>
        <w:numPr>
          <w:ilvl w:val="0"/>
          <w:numId w:val="10"/>
        </w:numPr>
        <w:rPr>
          <w:b w:val="0"/>
          <w:bCs/>
          <w:sz w:val="22"/>
          <w:szCs w:val="22"/>
        </w:rPr>
      </w:pPr>
      <w:r w:rsidRPr="00D20CC8">
        <w:rPr>
          <w:bCs/>
          <w:sz w:val="22"/>
          <w:szCs w:val="22"/>
        </w:rPr>
        <w:t>FORMA E CRITÉRIOS DE SELEÇÃO DO FORNECEDOR</w:t>
      </w:r>
    </w:p>
    <w:p w14:paraId="115CE6F3" w14:textId="7AC2E9D4" w:rsidR="00630A90" w:rsidRPr="00D20CC8" w:rsidRDefault="00A83778" w:rsidP="00282DF7">
      <w:pPr>
        <w:pStyle w:val="SemEspaamento"/>
        <w:numPr>
          <w:ilvl w:val="0"/>
          <w:numId w:val="0"/>
        </w:numPr>
        <w:tabs>
          <w:tab w:val="left" w:pos="709"/>
        </w:tabs>
        <w:ind w:left="567" w:hanging="567"/>
        <w:rPr>
          <w:szCs w:val="22"/>
        </w:rPr>
      </w:pPr>
      <w:r w:rsidRPr="00D20CC8">
        <w:rPr>
          <w:b/>
          <w:bCs/>
          <w:szCs w:val="22"/>
        </w:rPr>
        <w:t>10.1</w:t>
      </w:r>
      <w:r w:rsidRPr="00D20CC8">
        <w:rPr>
          <w:szCs w:val="22"/>
        </w:rPr>
        <w:t xml:space="preserve">. </w:t>
      </w:r>
      <w:r w:rsidR="009C0BF8" w:rsidRPr="00D20CC8">
        <w:rPr>
          <w:szCs w:val="22"/>
        </w:rPr>
        <w:t>A contratada</w:t>
      </w:r>
      <w:r w:rsidR="006D2526" w:rsidRPr="00D20CC8">
        <w:rPr>
          <w:szCs w:val="22"/>
        </w:rPr>
        <w:t xml:space="preserve"> será selecionad</w:t>
      </w:r>
      <w:r w:rsidR="009C0BF8" w:rsidRPr="00D20CC8">
        <w:rPr>
          <w:szCs w:val="22"/>
        </w:rPr>
        <w:t>a</w:t>
      </w:r>
      <w:r w:rsidR="006D2526" w:rsidRPr="00D20CC8">
        <w:rPr>
          <w:szCs w:val="22"/>
        </w:rPr>
        <w:t xml:space="preserve"> por meio da realização de procedimento de LICITAÇÃO, na modalidade PREGÃO, sob a forma ELETRÔNICA, com adoção do critério de julgamento pelo </w:t>
      </w:r>
      <w:r w:rsidR="00104DBC" w:rsidRPr="00D20CC8">
        <w:rPr>
          <w:szCs w:val="22"/>
        </w:rPr>
        <w:t>menor preço por item.</w:t>
      </w:r>
    </w:p>
    <w:p w14:paraId="14B0D5BA" w14:textId="032C980B" w:rsidR="00104DBC" w:rsidRDefault="00BE1510" w:rsidP="00282DF7">
      <w:pPr>
        <w:pStyle w:val="SemEspaamento"/>
        <w:numPr>
          <w:ilvl w:val="0"/>
          <w:numId w:val="0"/>
        </w:numPr>
        <w:tabs>
          <w:tab w:val="left" w:pos="709"/>
          <w:tab w:val="left" w:pos="993"/>
        </w:tabs>
        <w:ind w:left="567" w:hanging="567"/>
        <w:rPr>
          <w:szCs w:val="22"/>
        </w:rPr>
      </w:pPr>
      <w:bookmarkStart w:id="12" w:name="_Hlk139458347"/>
      <w:r w:rsidRPr="00D20CC8">
        <w:rPr>
          <w:b/>
          <w:bCs/>
          <w:szCs w:val="22"/>
        </w:rPr>
        <w:t>10.2.</w:t>
      </w:r>
      <w:r w:rsidRPr="00D20CC8">
        <w:rPr>
          <w:szCs w:val="22"/>
        </w:rPr>
        <w:t xml:space="preserve"> </w:t>
      </w:r>
      <w:r w:rsidR="00104DBC" w:rsidRPr="00D20CC8">
        <w:rPr>
          <w:szCs w:val="22"/>
        </w:rPr>
        <w:t>Será adotado para o envio de lances o modo de disputa aberto e fechado em que as licitantes apresentarão lances públicos e sucessivos, com lance final e fechado;</w:t>
      </w:r>
    </w:p>
    <w:p w14:paraId="71DCF786" w14:textId="3A731F55" w:rsidR="00642A57" w:rsidRPr="00642A57" w:rsidRDefault="00642A57" w:rsidP="00642A57">
      <w:pPr>
        <w:pStyle w:val="SemEspaamento"/>
        <w:numPr>
          <w:ilvl w:val="1"/>
          <w:numId w:val="21"/>
        </w:numPr>
      </w:pPr>
      <w:r>
        <w:t xml:space="preserve"> </w:t>
      </w:r>
      <w:r w:rsidRPr="00642A57">
        <w:t>Havendo eventual empate entre propostas, o critério de desempate será aquele previsto no artigo 60 da Lei nº 14.133/2021, assegurando-se a preferência, sucessivamente, nesta ordem estabelecida:</w:t>
      </w:r>
    </w:p>
    <w:p w14:paraId="4510C518" w14:textId="77777777" w:rsidR="00642A57" w:rsidRPr="004D3088" w:rsidRDefault="00642A57" w:rsidP="00642A57">
      <w:pPr>
        <w:pStyle w:val="Subttulo"/>
        <w:numPr>
          <w:ilvl w:val="0"/>
          <w:numId w:val="0"/>
        </w:numPr>
        <w:ind w:left="567"/>
        <w:rPr>
          <w:b w:val="0"/>
          <w:sz w:val="22"/>
          <w:szCs w:val="22"/>
          <w:lang w:eastAsia="pt-BR"/>
        </w:rPr>
      </w:pPr>
      <w:r w:rsidRPr="004D3088">
        <w:rPr>
          <w:b w:val="0"/>
          <w:sz w:val="22"/>
          <w:szCs w:val="22"/>
          <w:lang w:eastAsia="pt-BR"/>
        </w:rPr>
        <w:lastRenderedPageBreak/>
        <w:t>a) disputa final, hipótese em que os licitantes empatados poderão apresentar nova proposta em ato contínuo à classificação;</w:t>
      </w:r>
    </w:p>
    <w:p w14:paraId="2F65F579" w14:textId="77777777" w:rsidR="00642A57" w:rsidRPr="004D3088" w:rsidRDefault="00642A57" w:rsidP="00642A57">
      <w:pPr>
        <w:pStyle w:val="Subttulo"/>
        <w:numPr>
          <w:ilvl w:val="0"/>
          <w:numId w:val="0"/>
        </w:numPr>
        <w:ind w:left="567"/>
        <w:rPr>
          <w:b w:val="0"/>
          <w:sz w:val="22"/>
          <w:szCs w:val="22"/>
          <w:lang w:eastAsia="pt-BR"/>
        </w:rPr>
      </w:pPr>
      <w:r w:rsidRPr="004D3088">
        <w:rPr>
          <w:b w:val="0"/>
          <w:sz w:val="22"/>
          <w:szCs w:val="22"/>
          <w:lang w:eastAsia="pt-BR"/>
        </w:rPr>
        <w:t>b) avaliação do desempenho contratual prévio das licitantes, para a qual deverão preferencialmente ser utilizados registros cadastrais para efeito de atesto de cumprimento de obrigações previstos nesta Lei;</w:t>
      </w:r>
    </w:p>
    <w:p w14:paraId="7586EEEE" w14:textId="77777777" w:rsidR="00642A57" w:rsidRPr="004D3088" w:rsidRDefault="00642A57" w:rsidP="00642A57">
      <w:pPr>
        <w:pStyle w:val="Subttulo"/>
        <w:numPr>
          <w:ilvl w:val="0"/>
          <w:numId w:val="0"/>
        </w:numPr>
        <w:ind w:left="567"/>
        <w:rPr>
          <w:b w:val="0"/>
          <w:sz w:val="22"/>
          <w:szCs w:val="22"/>
          <w:lang w:eastAsia="pt-BR"/>
        </w:rPr>
      </w:pPr>
      <w:r w:rsidRPr="004D3088">
        <w:rPr>
          <w:b w:val="0"/>
          <w:sz w:val="22"/>
          <w:szCs w:val="22"/>
          <w:lang w:eastAsia="pt-BR"/>
        </w:rPr>
        <w:t>c) desenvolvimento pela licitante de ações de equidade entre homens e mulheres no ambiente de trabalho, conforme regulamento;</w:t>
      </w:r>
    </w:p>
    <w:p w14:paraId="548927B5" w14:textId="77777777" w:rsidR="00642A57" w:rsidRDefault="00642A57" w:rsidP="00642A57">
      <w:pPr>
        <w:pStyle w:val="Subttulo"/>
        <w:numPr>
          <w:ilvl w:val="0"/>
          <w:numId w:val="0"/>
        </w:numPr>
        <w:ind w:left="567"/>
        <w:rPr>
          <w:b w:val="0"/>
          <w:sz w:val="22"/>
          <w:szCs w:val="22"/>
          <w:lang w:eastAsia="pt-BR"/>
        </w:rPr>
      </w:pPr>
      <w:r w:rsidRPr="004D3088">
        <w:rPr>
          <w:b w:val="0"/>
          <w:sz w:val="22"/>
          <w:szCs w:val="22"/>
          <w:lang w:eastAsia="pt-BR"/>
        </w:rPr>
        <w:t>d) desenvolvimento pela licitante de programa de integridade, conforme orientações dos órgãos de controle;</w:t>
      </w:r>
    </w:p>
    <w:p w14:paraId="2CC51F59" w14:textId="77777777" w:rsidR="00642A57" w:rsidRPr="006B433B" w:rsidRDefault="00642A57" w:rsidP="00642A57">
      <w:pPr>
        <w:pStyle w:val="Ttulo3"/>
        <w:tabs>
          <w:tab w:val="left" w:pos="1276"/>
          <w:tab w:val="left" w:pos="1560"/>
        </w:tabs>
        <w:ind w:left="567"/>
      </w:pPr>
      <w:r w:rsidRPr="006B433B">
        <w:t>Para fins do disposto na alínea “c” do item anterior serão consideradas ações de equidade, respeitada a seguinte ordem:</w:t>
      </w:r>
    </w:p>
    <w:p w14:paraId="215075F2" w14:textId="77777777" w:rsidR="00642A57" w:rsidRDefault="00642A57" w:rsidP="00642A57">
      <w:pPr>
        <w:pStyle w:val="Ttulo4"/>
        <w:tabs>
          <w:tab w:val="left" w:pos="1985"/>
        </w:tabs>
        <w:ind w:left="1134" w:firstLine="0"/>
      </w:pPr>
      <w:r w:rsidRPr="002F038E">
        <w:t>Medidas de inserção, de participação e de ascensão profissional igualitária entre mulheres e homens, incluída a proporção de mulheres em cargos de direção do licitante;</w:t>
      </w:r>
    </w:p>
    <w:p w14:paraId="26C98BDF" w14:textId="77777777" w:rsidR="00642A57" w:rsidRPr="001E114D" w:rsidRDefault="00642A57" w:rsidP="00642A57">
      <w:pPr>
        <w:tabs>
          <w:tab w:val="left" w:pos="1843"/>
        </w:tabs>
        <w:ind w:left="1843"/>
      </w:pPr>
    </w:p>
    <w:p w14:paraId="1D07C461" w14:textId="77777777" w:rsidR="00642A57" w:rsidRDefault="00642A57" w:rsidP="00642A57">
      <w:pPr>
        <w:pStyle w:val="Ttulo4"/>
        <w:tabs>
          <w:tab w:val="left" w:pos="1985"/>
        </w:tabs>
        <w:ind w:left="1276" w:firstLine="0"/>
      </w:pPr>
      <w:r w:rsidRPr="006B433B">
        <w:t>Ações de promoção da igualdade de oportunidades e de tratamento entre mulheres e homens em matéria de emprego e ocupação;</w:t>
      </w:r>
    </w:p>
    <w:p w14:paraId="4E0572F6" w14:textId="77777777" w:rsidR="00642A57" w:rsidRPr="006B433B" w:rsidRDefault="00642A57" w:rsidP="00642A57">
      <w:pPr>
        <w:pStyle w:val="Ttulo4"/>
        <w:tabs>
          <w:tab w:val="left" w:pos="1985"/>
        </w:tabs>
        <w:ind w:left="1276" w:firstLine="0"/>
      </w:pPr>
      <w:r w:rsidRPr="006B433B">
        <w:t>Igualdade de remuneração e paridade salarial entre mulheres e homens;</w:t>
      </w:r>
    </w:p>
    <w:p w14:paraId="42182A46" w14:textId="77777777" w:rsidR="00642A57" w:rsidRPr="006B433B" w:rsidRDefault="00642A57" w:rsidP="00642A57">
      <w:pPr>
        <w:pStyle w:val="Ttulo4"/>
        <w:tabs>
          <w:tab w:val="left" w:pos="1985"/>
        </w:tabs>
        <w:ind w:left="1276" w:firstLine="0"/>
      </w:pPr>
      <w:r w:rsidRPr="006B433B">
        <w:t>Práticas de prevenção e de enfrentamento do assédio moral e sexual;</w:t>
      </w:r>
    </w:p>
    <w:p w14:paraId="341A9047" w14:textId="77777777" w:rsidR="00642A57" w:rsidRPr="006B433B" w:rsidRDefault="00642A57" w:rsidP="00642A57">
      <w:pPr>
        <w:pStyle w:val="Ttulo4"/>
        <w:tabs>
          <w:tab w:val="left" w:pos="1985"/>
        </w:tabs>
        <w:ind w:left="1276" w:firstLine="0"/>
      </w:pPr>
      <w:r w:rsidRPr="006B433B">
        <w:t>Programas destinados à equidade de gênero e de raça; e</w:t>
      </w:r>
    </w:p>
    <w:p w14:paraId="7A1DCD41" w14:textId="77777777" w:rsidR="00642A57" w:rsidRPr="006B433B" w:rsidRDefault="00642A57" w:rsidP="00642A57">
      <w:pPr>
        <w:pStyle w:val="Ttulo4"/>
        <w:tabs>
          <w:tab w:val="left" w:pos="1985"/>
        </w:tabs>
        <w:ind w:left="1276" w:firstLine="0"/>
      </w:pPr>
      <w:r w:rsidRPr="006B433B">
        <w:t>Ações em saúde e segurança do trabalho que considerem as diferenças entre os gêneros.</w:t>
      </w:r>
    </w:p>
    <w:p w14:paraId="6458322B" w14:textId="77777777" w:rsidR="00642A57" w:rsidRPr="006B433B" w:rsidRDefault="00642A57" w:rsidP="00642A57">
      <w:pPr>
        <w:pStyle w:val="Ttulo3"/>
        <w:tabs>
          <w:tab w:val="left" w:pos="1276"/>
          <w:tab w:val="left" w:pos="1560"/>
        </w:tabs>
        <w:ind w:left="567"/>
      </w:pPr>
      <w:r w:rsidRPr="006B433B">
        <w:t>Persistindo o empate, será assegurada preferência, sucessivamente, aos bens e serviços produzidos ou prestados por:</w:t>
      </w:r>
    </w:p>
    <w:p w14:paraId="268989B1" w14:textId="77777777" w:rsidR="00642A57" w:rsidRPr="004D3088" w:rsidRDefault="00642A57" w:rsidP="00642A57">
      <w:pPr>
        <w:pStyle w:val="Subttulo"/>
        <w:numPr>
          <w:ilvl w:val="0"/>
          <w:numId w:val="0"/>
        </w:numPr>
        <w:ind w:left="567"/>
        <w:rPr>
          <w:b w:val="0"/>
          <w:bCs/>
          <w:sz w:val="22"/>
          <w:szCs w:val="22"/>
          <w:lang w:eastAsia="pt-BR"/>
        </w:rPr>
      </w:pPr>
      <w:r w:rsidRPr="004D3088">
        <w:rPr>
          <w:b w:val="0"/>
          <w:bCs/>
          <w:sz w:val="22"/>
          <w:szCs w:val="22"/>
          <w:lang w:eastAsia="pt-BR"/>
        </w:rPr>
        <w:t>a) empresas estabelecidas no estado de Mato Grosso do Sul;</w:t>
      </w:r>
    </w:p>
    <w:p w14:paraId="05741EA0" w14:textId="77777777" w:rsidR="00642A57" w:rsidRPr="002F038E" w:rsidRDefault="00642A57" w:rsidP="00642A57">
      <w:pPr>
        <w:pStyle w:val="SemEspaamento"/>
        <w:numPr>
          <w:ilvl w:val="0"/>
          <w:numId w:val="0"/>
        </w:numPr>
        <w:tabs>
          <w:tab w:val="left" w:pos="567"/>
        </w:tabs>
        <w:ind w:left="567"/>
        <w:rPr>
          <w:szCs w:val="22"/>
        </w:rPr>
      </w:pPr>
      <w:r w:rsidRPr="002F038E">
        <w:rPr>
          <w:szCs w:val="22"/>
        </w:rPr>
        <w:t>b) empresas brasileiras;</w:t>
      </w:r>
    </w:p>
    <w:p w14:paraId="52C79300" w14:textId="77777777" w:rsidR="00642A57" w:rsidRPr="002F038E" w:rsidRDefault="00642A57" w:rsidP="00642A57">
      <w:pPr>
        <w:pStyle w:val="SemEspaamento"/>
        <w:numPr>
          <w:ilvl w:val="0"/>
          <w:numId w:val="0"/>
        </w:numPr>
        <w:tabs>
          <w:tab w:val="left" w:pos="567"/>
        </w:tabs>
        <w:ind w:left="567"/>
        <w:rPr>
          <w:szCs w:val="22"/>
        </w:rPr>
      </w:pPr>
      <w:r w:rsidRPr="002F038E">
        <w:rPr>
          <w:szCs w:val="22"/>
        </w:rPr>
        <w:t>c) empresas que invistam em pesquisa e no desenvolvimento de tecnologia no País;</w:t>
      </w:r>
    </w:p>
    <w:p w14:paraId="4D5F4DA7" w14:textId="77777777" w:rsidR="00642A57" w:rsidRPr="006B433B" w:rsidRDefault="00642A57" w:rsidP="00642A57">
      <w:pPr>
        <w:pStyle w:val="SemEspaamento"/>
        <w:numPr>
          <w:ilvl w:val="0"/>
          <w:numId w:val="0"/>
        </w:numPr>
        <w:tabs>
          <w:tab w:val="left" w:pos="567"/>
        </w:tabs>
        <w:ind w:left="567"/>
        <w:rPr>
          <w:szCs w:val="22"/>
        </w:rPr>
      </w:pPr>
      <w:r w:rsidRPr="002F038E">
        <w:rPr>
          <w:szCs w:val="22"/>
        </w:rPr>
        <w:t>d) empresas que comprovem a prática de mitigação da mudança do clima, nos termos da Lei nº 12.187, de 29 de dezembro de 2009.</w:t>
      </w:r>
    </w:p>
    <w:p w14:paraId="5C32D3A9" w14:textId="77777777" w:rsidR="00642A57" w:rsidRPr="006B433B" w:rsidRDefault="00642A57" w:rsidP="00642A57">
      <w:pPr>
        <w:pStyle w:val="Ttulo3"/>
        <w:tabs>
          <w:tab w:val="left" w:pos="1276"/>
          <w:tab w:val="left" w:pos="1560"/>
        </w:tabs>
        <w:ind w:left="567"/>
      </w:pPr>
      <w:r w:rsidRPr="006B433B">
        <w:t xml:space="preserve">Conforme disposto no artigo 28, § 2º, </w:t>
      </w:r>
      <w:proofErr w:type="gramStart"/>
      <w:r w:rsidRPr="006B433B">
        <w:t>da  Instrução</w:t>
      </w:r>
      <w:proofErr w:type="gramEnd"/>
      <w:r w:rsidRPr="006B433B">
        <w:t xml:space="preserve"> Normativa nº 73, de 30 de setembro de 2022, alterada pela  Instrução Normativa SEGES/MGI Nº 79, de 12 de </w:t>
      </w:r>
      <w:r w:rsidRPr="006B433B">
        <w:lastRenderedPageBreak/>
        <w:t>setembro de 2024, permanecendo empate após aplicação de todos os critérios de desempate, proceder-se-á a sorteio das propostas empatadas a ser realizado em ato público, para o qual todos os licitantes serão convocados, vedado qualquer outro processo.</w:t>
      </w:r>
    </w:p>
    <w:bookmarkEnd w:id="12"/>
    <w:p w14:paraId="01324CA3" w14:textId="54E163D0" w:rsidR="00630A90" w:rsidRPr="00D20CC8" w:rsidRDefault="00BE1510" w:rsidP="00282DF7">
      <w:pPr>
        <w:pStyle w:val="SemEspaamento"/>
        <w:numPr>
          <w:ilvl w:val="0"/>
          <w:numId w:val="0"/>
        </w:numPr>
        <w:tabs>
          <w:tab w:val="left" w:pos="709"/>
        </w:tabs>
        <w:ind w:left="567" w:hanging="567"/>
        <w:rPr>
          <w:szCs w:val="22"/>
        </w:rPr>
      </w:pPr>
      <w:r w:rsidRPr="00D20CC8">
        <w:rPr>
          <w:b/>
          <w:bCs/>
          <w:szCs w:val="22"/>
        </w:rPr>
        <w:t>10.</w:t>
      </w:r>
      <w:r w:rsidR="00642A57">
        <w:rPr>
          <w:b/>
          <w:bCs/>
          <w:szCs w:val="22"/>
        </w:rPr>
        <w:t>4</w:t>
      </w:r>
      <w:r w:rsidRPr="00D20CC8">
        <w:rPr>
          <w:szCs w:val="22"/>
        </w:rPr>
        <w:t xml:space="preserve">. </w:t>
      </w:r>
      <w:r w:rsidR="00630A90" w:rsidRPr="00D20CC8">
        <w:rPr>
          <w:szCs w:val="22"/>
        </w:rPr>
        <w:t>Na fase de análise das propostas apresentadas pelos fornecedores, o certame poderá ser suspenso para fins de análise técnica pormenorizada do item por parte do Setor demandante e emissão de manifestação técnica conclusiva.</w:t>
      </w:r>
    </w:p>
    <w:p w14:paraId="01B2CBC1" w14:textId="6CEE15AE" w:rsidR="00630A90" w:rsidRPr="00D20CC8" w:rsidRDefault="00BE1510" w:rsidP="00282DF7">
      <w:pPr>
        <w:pStyle w:val="SemEspaamento"/>
        <w:numPr>
          <w:ilvl w:val="0"/>
          <w:numId w:val="0"/>
        </w:numPr>
        <w:tabs>
          <w:tab w:val="left" w:pos="709"/>
        </w:tabs>
        <w:ind w:left="567" w:hanging="567"/>
        <w:rPr>
          <w:szCs w:val="22"/>
        </w:rPr>
      </w:pPr>
      <w:r w:rsidRPr="00D20CC8">
        <w:rPr>
          <w:b/>
          <w:bCs/>
          <w:szCs w:val="22"/>
        </w:rPr>
        <w:t>10.</w:t>
      </w:r>
      <w:r w:rsidR="00642A57">
        <w:rPr>
          <w:b/>
          <w:bCs/>
          <w:szCs w:val="22"/>
        </w:rPr>
        <w:t>5</w:t>
      </w:r>
      <w:r w:rsidRPr="00D20CC8">
        <w:rPr>
          <w:szCs w:val="22"/>
        </w:rPr>
        <w:t xml:space="preserve">. </w:t>
      </w:r>
      <w:r w:rsidR="00630A90" w:rsidRPr="00D20CC8">
        <w:rPr>
          <w:szCs w:val="22"/>
        </w:rPr>
        <w:t>Somente serão aceitas as propostas em que sejam ofertadas o quantitativo total de itens solicitados pelo Órgão.</w:t>
      </w:r>
    </w:p>
    <w:p w14:paraId="0B510635" w14:textId="39F25677" w:rsidR="00256A64" w:rsidRPr="00D20CC8" w:rsidRDefault="00BE1510" w:rsidP="00BE1510">
      <w:pPr>
        <w:pStyle w:val="SemEspaamento"/>
        <w:numPr>
          <w:ilvl w:val="0"/>
          <w:numId w:val="0"/>
        </w:numPr>
        <w:rPr>
          <w:b/>
          <w:bCs/>
          <w:szCs w:val="22"/>
        </w:rPr>
      </w:pPr>
      <w:r w:rsidRPr="00D20CC8">
        <w:rPr>
          <w:b/>
          <w:bCs/>
          <w:szCs w:val="22"/>
        </w:rPr>
        <w:t>10.</w:t>
      </w:r>
      <w:r w:rsidR="00642A57">
        <w:rPr>
          <w:b/>
          <w:bCs/>
          <w:szCs w:val="22"/>
        </w:rPr>
        <w:t>6</w:t>
      </w:r>
      <w:r w:rsidRPr="00D20CC8">
        <w:rPr>
          <w:b/>
          <w:bCs/>
          <w:szCs w:val="22"/>
        </w:rPr>
        <w:t xml:space="preserve">. </w:t>
      </w:r>
      <w:r w:rsidR="00256A64" w:rsidRPr="00D20CC8">
        <w:rPr>
          <w:b/>
          <w:bCs/>
          <w:szCs w:val="22"/>
        </w:rPr>
        <w:t xml:space="preserve">Da Participação de ME e EPP </w:t>
      </w:r>
    </w:p>
    <w:p w14:paraId="7038D17A" w14:textId="12636636" w:rsidR="00630A90" w:rsidRPr="00D20CC8" w:rsidRDefault="00BE1510" w:rsidP="00841685">
      <w:pPr>
        <w:pStyle w:val="Ttulo3"/>
        <w:numPr>
          <w:ilvl w:val="0"/>
          <w:numId w:val="0"/>
        </w:numPr>
        <w:tabs>
          <w:tab w:val="left" w:pos="1701"/>
        </w:tabs>
        <w:ind w:left="567"/>
        <w:rPr>
          <w:szCs w:val="22"/>
        </w:rPr>
      </w:pPr>
      <w:r w:rsidRPr="00D20CC8">
        <w:rPr>
          <w:b/>
          <w:bCs/>
          <w:szCs w:val="22"/>
        </w:rPr>
        <w:t>10.</w:t>
      </w:r>
      <w:r w:rsidR="00642A57">
        <w:rPr>
          <w:b/>
          <w:bCs/>
          <w:szCs w:val="22"/>
        </w:rPr>
        <w:t>6</w:t>
      </w:r>
      <w:r w:rsidRPr="00D20CC8">
        <w:rPr>
          <w:b/>
          <w:bCs/>
          <w:szCs w:val="22"/>
        </w:rPr>
        <w:t>.1.</w:t>
      </w:r>
      <w:r w:rsidRPr="00D20CC8">
        <w:rPr>
          <w:szCs w:val="22"/>
        </w:rPr>
        <w:t xml:space="preserve"> </w:t>
      </w:r>
      <w:r w:rsidR="00630A90" w:rsidRPr="00D20CC8">
        <w:rPr>
          <w:szCs w:val="22"/>
        </w:rPr>
        <w:t xml:space="preserve">Não obstante os dispositivos da Lei Complementar </w:t>
      </w:r>
      <w:r w:rsidR="00F0197F" w:rsidRPr="00D20CC8">
        <w:rPr>
          <w:szCs w:val="22"/>
        </w:rPr>
        <w:t xml:space="preserve">nº </w:t>
      </w:r>
      <w:r w:rsidR="00630A90" w:rsidRPr="00D20CC8">
        <w:rPr>
          <w:szCs w:val="22"/>
        </w:rPr>
        <w:t>123/2006 que regulamenta o comando constitucional contido no artigo 179 da Constituição da República Federativa do Brasil de forma a garantir o sucesso do certame, o tratamento diferenciado para as microempresas e empresas de pequeno porte deverá ser aplicado da seguinte forma:</w:t>
      </w:r>
    </w:p>
    <w:p w14:paraId="44553ACF" w14:textId="74559CAC" w:rsidR="00457F09" w:rsidRDefault="00BE1510" w:rsidP="00457F09">
      <w:pPr>
        <w:pStyle w:val="Ttulo4"/>
        <w:numPr>
          <w:ilvl w:val="0"/>
          <w:numId w:val="0"/>
        </w:numPr>
        <w:tabs>
          <w:tab w:val="left" w:pos="1985"/>
        </w:tabs>
        <w:ind w:left="1276"/>
        <w:rPr>
          <w:szCs w:val="22"/>
        </w:rPr>
      </w:pPr>
      <w:r w:rsidRPr="00D20CC8">
        <w:rPr>
          <w:b/>
          <w:bCs/>
          <w:szCs w:val="22"/>
        </w:rPr>
        <w:lastRenderedPageBreak/>
        <w:t>10.</w:t>
      </w:r>
      <w:r w:rsidR="00642A57">
        <w:rPr>
          <w:b/>
          <w:bCs/>
          <w:szCs w:val="22"/>
        </w:rPr>
        <w:t>6</w:t>
      </w:r>
      <w:r w:rsidRPr="00D20CC8">
        <w:rPr>
          <w:b/>
          <w:bCs/>
          <w:szCs w:val="22"/>
        </w:rPr>
        <w:t xml:space="preserve">.1.1. </w:t>
      </w:r>
      <w:r w:rsidR="00630A90" w:rsidRPr="00D20CC8">
        <w:rPr>
          <w:szCs w:val="22"/>
        </w:rPr>
        <w:t>Não será estabelecida cota de até 25% (vinte e cinco por cento) do objeto para a contratação de microempresas e empresas de pequeno porte (Art. 48, inciso III da Lei Complementar n</w:t>
      </w:r>
      <w:r w:rsidRPr="00D20CC8">
        <w:rPr>
          <w:szCs w:val="22"/>
        </w:rPr>
        <w:t>º</w:t>
      </w:r>
      <w:r w:rsidR="00630A90" w:rsidRPr="00D20CC8">
        <w:rPr>
          <w:szCs w:val="22"/>
        </w:rPr>
        <w:t xml:space="preserve"> 123/2006) uma vez que o parcelamento do objeto acarretaria indesejável heterogeneização de fornecedores, dificultando sobremaneira os processos de administração, diagnóstico, correção de </w:t>
      </w:r>
      <w:proofErr w:type="gramStart"/>
      <w:r w:rsidR="00630A90" w:rsidRPr="00D20CC8">
        <w:rPr>
          <w:szCs w:val="22"/>
        </w:rPr>
        <w:t xml:space="preserve">falhas, </w:t>
      </w:r>
      <w:proofErr w:type="spellStart"/>
      <w:r w:rsidR="00630A90" w:rsidRPr="00D20CC8">
        <w:rPr>
          <w:szCs w:val="22"/>
        </w:rPr>
        <w:t>etc</w:t>
      </w:r>
      <w:proofErr w:type="spellEnd"/>
      <w:proofErr w:type="gramEnd"/>
      <w:r w:rsidR="00CB5C94" w:rsidRPr="00D20CC8">
        <w:rPr>
          <w:szCs w:val="22"/>
        </w:rPr>
        <w:t>;</w:t>
      </w:r>
    </w:p>
    <w:p w14:paraId="128EC557" w14:textId="277ACD7B" w:rsidR="00615B14" w:rsidRDefault="005D2B59" w:rsidP="00615B14">
      <w:pPr>
        <w:pStyle w:val="Ttulo4"/>
        <w:numPr>
          <w:ilvl w:val="0"/>
          <w:numId w:val="0"/>
        </w:numPr>
        <w:tabs>
          <w:tab w:val="left" w:pos="1985"/>
        </w:tabs>
        <w:ind w:left="1276"/>
        <w:rPr>
          <w:szCs w:val="22"/>
        </w:rPr>
      </w:pPr>
      <w:r w:rsidRPr="00D20CC8">
        <w:rPr>
          <w:b/>
          <w:bCs/>
          <w:szCs w:val="22"/>
        </w:rPr>
        <w:t>10.</w:t>
      </w:r>
      <w:r w:rsidR="00642A57">
        <w:rPr>
          <w:b/>
          <w:bCs/>
          <w:szCs w:val="22"/>
        </w:rPr>
        <w:t>6</w:t>
      </w:r>
      <w:r w:rsidRPr="00D20CC8">
        <w:rPr>
          <w:b/>
          <w:bCs/>
          <w:szCs w:val="22"/>
        </w:rPr>
        <w:t>.1.2.</w:t>
      </w:r>
      <w:r w:rsidRPr="00D20CC8">
        <w:rPr>
          <w:szCs w:val="22"/>
        </w:rPr>
        <w:t xml:space="preserve"> Nos termos do artigo 38, § 10, da Resolução nº 6/2023-PGJ, de 14 de março de 2023, a comprovação de regularidade fiscal e trabalhista das microempresas e das empresas de pequeno porte somente será exigida para efeito de contratação, e não como condição para participação na licitação (art. 4º do Decreto nº 8.538/2015);</w:t>
      </w:r>
    </w:p>
    <w:p w14:paraId="18A6E0F6" w14:textId="3096E10B" w:rsidR="00630A90" w:rsidRDefault="00BE1510" w:rsidP="00841685">
      <w:pPr>
        <w:pStyle w:val="Ttulo4"/>
        <w:numPr>
          <w:ilvl w:val="0"/>
          <w:numId w:val="0"/>
        </w:numPr>
        <w:tabs>
          <w:tab w:val="left" w:pos="1843"/>
        </w:tabs>
        <w:ind w:left="1276"/>
        <w:rPr>
          <w:szCs w:val="22"/>
        </w:rPr>
      </w:pPr>
      <w:r w:rsidRPr="00D20CC8">
        <w:rPr>
          <w:b/>
          <w:bCs/>
          <w:szCs w:val="22"/>
        </w:rPr>
        <w:t>10.</w:t>
      </w:r>
      <w:r w:rsidR="00642A57">
        <w:rPr>
          <w:b/>
          <w:bCs/>
          <w:szCs w:val="22"/>
        </w:rPr>
        <w:t>6</w:t>
      </w:r>
      <w:r w:rsidRPr="00D20CC8">
        <w:rPr>
          <w:b/>
          <w:bCs/>
          <w:szCs w:val="22"/>
        </w:rPr>
        <w:t>.1.</w:t>
      </w:r>
      <w:r w:rsidR="005D2B59" w:rsidRPr="00D20CC8">
        <w:rPr>
          <w:b/>
          <w:bCs/>
          <w:szCs w:val="22"/>
        </w:rPr>
        <w:t>3</w:t>
      </w:r>
      <w:r w:rsidRPr="00D20CC8">
        <w:rPr>
          <w:b/>
          <w:bCs/>
          <w:szCs w:val="22"/>
        </w:rPr>
        <w:t>.</w:t>
      </w:r>
      <w:r w:rsidRPr="00D20CC8">
        <w:rPr>
          <w:szCs w:val="22"/>
        </w:rPr>
        <w:t xml:space="preserve"> </w:t>
      </w:r>
      <w:r w:rsidR="00CA707B" w:rsidRPr="00D20CC8">
        <w:rPr>
          <w:szCs w:val="22"/>
        </w:rPr>
        <w:t>O</w:t>
      </w:r>
      <w:r w:rsidR="00630A90" w:rsidRPr="00D20CC8">
        <w:rPr>
          <w:szCs w:val="22"/>
        </w:rPr>
        <w:t xml:space="preserve"> certame</w:t>
      </w:r>
      <w:r w:rsidR="007F674E" w:rsidRPr="00D20CC8">
        <w:rPr>
          <w:szCs w:val="22"/>
        </w:rPr>
        <w:t xml:space="preserve"> </w:t>
      </w:r>
      <w:r w:rsidR="00630A90" w:rsidRPr="00D20CC8">
        <w:rPr>
          <w:szCs w:val="22"/>
        </w:rPr>
        <w:t>será exclusivamente destinado à participação de microempresas e empresas de pequeno porte (Art. 48, inciso I da Lei Complementar n</w:t>
      </w:r>
      <w:r w:rsidRPr="00D20CC8">
        <w:rPr>
          <w:szCs w:val="22"/>
        </w:rPr>
        <w:t>º</w:t>
      </w:r>
      <w:r w:rsidR="00630A90" w:rsidRPr="00D20CC8">
        <w:rPr>
          <w:szCs w:val="22"/>
        </w:rPr>
        <w:t xml:space="preserve"> 123/2006)</w:t>
      </w:r>
      <w:r w:rsidR="00146265" w:rsidRPr="00D20CC8">
        <w:rPr>
          <w:szCs w:val="22"/>
        </w:rPr>
        <w:t xml:space="preserve">, </w:t>
      </w:r>
      <w:r w:rsidR="00630A90" w:rsidRPr="00D20CC8">
        <w:rPr>
          <w:szCs w:val="22"/>
        </w:rPr>
        <w:t>uma vez que o valor do</w:t>
      </w:r>
      <w:r w:rsidR="00146265" w:rsidRPr="00D20CC8">
        <w:rPr>
          <w:szCs w:val="22"/>
        </w:rPr>
        <w:t xml:space="preserve"> item </w:t>
      </w:r>
      <w:r w:rsidR="00630A90" w:rsidRPr="00D20CC8">
        <w:rPr>
          <w:szCs w:val="22"/>
        </w:rPr>
        <w:t xml:space="preserve">é </w:t>
      </w:r>
      <w:r w:rsidR="00432F1E" w:rsidRPr="00D20CC8">
        <w:rPr>
          <w:szCs w:val="22"/>
        </w:rPr>
        <w:t>infe</w:t>
      </w:r>
      <w:r w:rsidR="00630A90" w:rsidRPr="00D20CC8">
        <w:rPr>
          <w:szCs w:val="22"/>
        </w:rPr>
        <w:t>rior a R$ 80.000,00 (oitenta mil reais)</w:t>
      </w:r>
      <w:r w:rsidR="00CB5C94" w:rsidRPr="00D20CC8">
        <w:rPr>
          <w:szCs w:val="22"/>
        </w:rPr>
        <w:t>;</w:t>
      </w:r>
    </w:p>
    <w:p w14:paraId="55110F7D" w14:textId="7B6F427F" w:rsidR="00630A90" w:rsidRDefault="00BE1510" w:rsidP="00841685">
      <w:pPr>
        <w:pStyle w:val="Ttulo4"/>
        <w:numPr>
          <w:ilvl w:val="0"/>
          <w:numId w:val="0"/>
        </w:numPr>
        <w:tabs>
          <w:tab w:val="left" w:pos="1843"/>
        </w:tabs>
        <w:ind w:left="1276"/>
        <w:rPr>
          <w:szCs w:val="22"/>
        </w:rPr>
      </w:pPr>
      <w:r w:rsidRPr="00D20CC8">
        <w:rPr>
          <w:b/>
          <w:bCs/>
          <w:szCs w:val="22"/>
        </w:rPr>
        <w:t>10.</w:t>
      </w:r>
      <w:r w:rsidR="00642A57">
        <w:rPr>
          <w:b/>
          <w:bCs/>
          <w:szCs w:val="22"/>
        </w:rPr>
        <w:t>6</w:t>
      </w:r>
      <w:r w:rsidRPr="00D20CC8">
        <w:rPr>
          <w:b/>
          <w:bCs/>
          <w:szCs w:val="22"/>
        </w:rPr>
        <w:t>.1.</w:t>
      </w:r>
      <w:r w:rsidR="005D2B59" w:rsidRPr="00D20CC8">
        <w:rPr>
          <w:b/>
          <w:bCs/>
          <w:szCs w:val="22"/>
        </w:rPr>
        <w:t>4</w:t>
      </w:r>
      <w:r w:rsidRPr="00D20CC8">
        <w:rPr>
          <w:b/>
          <w:bCs/>
          <w:szCs w:val="22"/>
        </w:rPr>
        <w:t xml:space="preserve">. </w:t>
      </w:r>
      <w:r w:rsidR="00630A90" w:rsidRPr="00D20CC8">
        <w:rPr>
          <w:szCs w:val="22"/>
        </w:rPr>
        <w:t>Será assegurada, como critério de desempate, a preferência de contratação para as microempresas e empresas de pequeno porte (art. 44 da Lei Complementar n</w:t>
      </w:r>
      <w:r w:rsidRPr="00D20CC8">
        <w:rPr>
          <w:szCs w:val="22"/>
        </w:rPr>
        <w:t>º</w:t>
      </w:r>
      <w:r w:rsidR="00630A90" w:rsidRPr="00D20CC8">
        <w:rPr>
          <w:szCs w:val="22"/>
        </w:rPr>
        <w:t xml:space="preserve"> 123/2006)</w:t>
      </w:r>
      <w:r w:rsidR="00282DF7" w:rsidRPr="00D20CC8">
        <w:rPr>
          <w:szCs w:val="22"/>
        </w:rPr>
        <w:t>.</w:t>
      </w:r>
    </w:p>
    <w:p w14:paraId="23588D64" w14:textId="7FABDBD5" w:rsidR="0050567E" w:rsidRPr="00D20CC8" w:rsidRDefault="002052FF" w:rsidP="0050567E">
      <w:pPr>
        <w:pStyle w:val="SemEspaamento"/>
        <w:numPr>
          <w:ilvl w:val="0"/>
          <w:numId w:val="0"/>
        </w:numPr>
        <w:tabs>
          <w:tab w:val="left" w:pos="708"/>
        </w:tabs>
        <w:rPr>
          <w:b/>
          <w:bCs/>
          <w:szCs w:val="22"/>
        </w:rPr>
      </w:pPr>
      <w:bookmarkStart w:id="13" w:name="_Hlk141118856"/>
      <w:r w:rsidRPr="00D20CC8">
        <w:rPr>
          <w:b/>
          <w:bCs/>
          <w:szCs w:val="22"/>
        </w:rPr>
        <w:t>10.</w:t>
      </w:r>
      <w:r w:rsidR="00642A57">
        <w:rPr>
          <w:b/>
          <w:bCs/>
          <w:szCs w:val="22"/>
        </w:rPr>
        <w:t>7</w:t>
      </w:r>
      <w:r w:rsidRPr="00D20CC8">
        <w:rPr>
          <w:b/>
          <w:bCs/>
          <w:szCs w:val="22"/>
        </w:rPr>
        <w:t xml:space="preserve">. </w:t>
      </w:r>
      <w:bookmarkStart w:id="14" w:name="_Hlk139477854"/>
      <w:r w:rsidR="0050567E" w:rsidRPr="00D20CC8">
        <w:rPr>
          <w:b/>
          <w:bCs/>
          <w:szCs w:val="22"/>
        </w:rPr>
        <w:t xml:space="preserve">Exigências de habilitação: </w:t>
      </w:r>
      <w:r w:rsidR="0050567E" w:rsidRPr="00D20CC8">
        <w:rPr>
          <w:szCs w:val="22"/>
        </w:rPr>
        <w:t>para fins de habilitação, deverá a licitante comprovar os seguintes requisitos:</w:t>
      </w:r>
    </w:p>
    <w:p w14:paraId="1734F758" w14:textId="2A6FE6CE" w:rsidR="0050567E" w:rsidRPr="00D20CC8" w:rsidRDefault="0050567E" w:rsidP="0050567E">
      <w:pPr>
        <w:pStyle w:val="Ttulo3"/>
        <w:numPr>
          <w:ilvl w:val="0"/>
          <w:numId w:val="0"/>
        </w:numPr>
        <w:tabs>
          <w:tab w:val="left" w:pos="851"/>
        </w:tabs>
        <w:rPr>
          <w:szCs w:val="22"/>
        </w:rPr>
      </w:pPr>
      <w:r w:rsidRPr="00D20CC8">
        <w:rPr>
          <w:b/>
          <w:bCs/>
          <w:szCs w:val="22"/>
        </w:rPr>
        <w:t>10.</w:t>
      </w:r>
      <w:r w:rsidR="00642A57">
        <w:rPr>
          <w:b/>
          <w:bCs/>
          <w:szCs w:val="22"/>
        </w:rPr>
        <w:t>7</w:t>
      </w:r>
      <w:r w:rsidRPr="00D20CC8">
        <w:rPr>
          <w:b/>
          <w:bCs/>
          <w:szCs w:val="22"/>
        </w:rPr>
        <w:t xml:space="preserve">.1. </w:t>
      </w:r>
      <w:r w:rsidRPr="00D20CC8">
        <w:rPr>
          <w:szCs w:val="22"/>
        </w:rPr>
        <w:t xml:space="preserve">No caso de participação de </w:t>
      </w:r>
      <w:r w:rsidRPr="00D20CC8">
        <w:rPr>
          <w:b/>
          <w:bCs/>
          <w:szCs w:val="22"/>
        </w:rPr>
        <w:t>Pessoa Física</w:t>
      </w:r>
      <w:r w:rsidRPr="00D20CC8">
        <w:rPr>
          <w:szCs w:val="22"/>
        </w:rPr>
        <w:t>, a licitante deverá apresentar:</w:t>
      </w:r>
    </w:p>
    <w:p w14:paraId="66019F6B" w14:textId="77777777" w:rsidR="0050567E" w:rsidRPr="00D20CC8" w:rsidRDefault="0050567E" w:rsidP="0050567E">
      <w:pPr>
        <w:pStyle w:val="Ttulo3"/>
        <w:numPr>
          <w:ilvl w:val="2"/>
          <w:numId w:val="14"/>
        </w:numPr>
        <w:tabs>
          <w:tab w:val="left" w:pos="993"/>
        </w:tabs>
        <w:ind w:left="709" w:firstLine="0"/>
        <w:rPr>
          <w:szCs w:val="22"/>
        </w:rPr>
      </w:pPr>
      <w:r w:rsidRPr="00D20CC8">
        <w:rPr>
          <w:szCs w:val="22"/>
        </w:rPr>
        <w:t>Cédula de identidade (RG) ou documento equivalente que, por força de lei, tenha validade para fins de identificação em todo o território nacional;</w:t>
      </w:r>
    </w:p>
    <w:p w14:paraId="674DAB67" w14:textId="77777777" w:rsidR="0050567E" w:rsidRPr="00D20CC8" w:rsidRDefault="0050567E" w:rsidP="0050567E">
      <w:pPr>
        <w:pStyle w:val="Ttulo3"/>
        <w:numPr>
          <w:ilvl w:val="2"/>
          <w:numId w:val="14"/>
        </w:numPr>
        <w:tabs>
          <w:tab w:val="left" w:pos="993"/>
        </w:tabs>
        <w:ind w:left="709" w:firstLine="0"/>
        <w:rPr>
          <w:szCs w:val="22"/>
        </w:rPr>
      </w:pPr>
      <w:r w:rsidRPr="00D20CC8">
        <w:rPr>
          <w:szCs w:val="22"/>
        </w:rPr>
        <w:t>Prova de inscrição no Cadastro de Pessoas Físicas;</w:t>
      </w:r>
    </w:p>
    <w:p w14:paraId="29B57EF6" w14:textId="641EE009" w:rsidR="0050567E" w:rsidRPr="00D20CC8" w:rsidRDefault="0050567E" w:rsidP="0050567E">
      <w:pPr>
        <w:pStyle w:val="Ttulo3"/>
        <w:numPr>
          <w:ilvl w:val="2"/>
          <w:numId w:val="14"/>
        </w:numPr>
        <w:tabs>
          <w:tab w:val="left" w:pos="993"/>
        </w:tabs>
        <w:ind w:left="709" w:firstLine="0"/>
        <w:rPr>
          <w:szCs w:val="22"/>
        </w:rPr>
      </w:pPr>
      <w:r w:rsidRPr="00D20CC8">
        <w:rPr>
          <w:szCs w:val="22"/>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12" w:history="1">
        <w:r w:rsidRPr="00D20CC8">
          <w:rPr>
            <w:rStyle w:val="Hyperlink"/>
            <w:color w:val="auto"/>
            <w:szCs w:val="22"/>
          </w:rPr>
          <w:t>Portaria Conjunta nº 1.751, de 02 de outubro de 2014</w:t>
        </w:r>
      </w:hyperlink>
      <w:r w:rsidRPr="00D20CC8">
        <w:rPr>
          <w:szCs w:val="22"/>
        </w:rPr>
        <w:t>, do Secretário da Receita Federal do Brasil e da Procuradora-Geral da Fazenda Nacional</w:t>
      </w:r>
      <w:r w:rsidR="00CB5C94" w:rsidRPr="00D20CC8">
        <w:rPr>
          <w:szCs w:val="22"/>
        </w:rPr>
        <w:t>;</w:t>
      </w:r>
    </w:p>
    <w:p w14:paraId="32D47677" w14:textId="77777777" w:rsidR="0050567E" w:rsidRPr="00D20CC8" w:rsidRDefault="0050567E" w:rsidP="0050567E">
      <w:pPr>
        <w:pStyle w:val="Ttulo3"/>
        <w:numPr>
          <w:ilvl w:val="2"/>
          <w:numId w:val="14"/>
        </w:numPr>
        <w:tabs>
          <w:tab w:val="left" w:pos="993"/>
        </w:tabs>
        <w:ind w:left="709" w:firstLine="0"/>
        <w:rPr>
          <w:szCs w:val="22"/>
        </w:rPr>
      </w:pPr>
      <w:r w:rsidRPr="00D20CC8">
        <w:rPr>
          <w:szCs w:val="22"/>
        </w:rPr>
        <w:t xml:space="preserve">Prova de inexistência de débitos inadimplidos perante a Justiça do Trabalho, mediante a apresentação de certidão negativa ou positiva com efeito de negativa, </w:t>
      </w:r>
      <w:r w:rsidRPr="00D20CC8">
        <w:rPr>
          <w:szCs w:val="22"/>
        </w:rPr>
        <w:lastRenderedPageBreak/>
        <w:t xml:space="preserve">nos termos do Título VII-A da Consolidação das Leis do Trabalho, aprovada pelo </w:t>
      </w:r>
      <w:hyperlink r:id="rId13" w:history="1">
        <w:r w:rsidRPr="00D20CC8">
          <w:rPr>
            <w:rStyle w:val="Hyperlink"/>
            <w:color w:val="auto"/>
            <w:szCs w:val="22"/>
          </w:rPr>
          <w:t>Decreto-Lei nº 5.452, de 1º de maio de 1943;</w:t>
        </w:r>
      </w:hyperlink>
    </w:p>
    <w:p w14:paraId="1BD17791" w14:textId="4479496C" w:rsidR="0050567E" w:rsidRPr="00D20CC8" w:rsidRDefault="0050567E" w:rsidP="0050567E">
      <w:pPr>
        <w:pStyle w:val="Ttulo3"/>
        <w:numPr>
          <w:ilvl w:val="2"/>
          <w:numId w:val="14"/>
        </w:numPr>
        <w:tabs>
          <w:tab w:val="left" w:pos="993"/>
        </w:tabs>
        <w:ind w:left="709" w:firstLine="0"/>
        <w:rPr>
          <w:szCs w:val="22"/>
        </w:rPr>
      </w:pPr>
      <w:r w:rsidRPr="00D20CC8">
        <w:rPr>
          <w:szCs w:val="22"/>
        </w:rPr>
        <w:t>Prova de regularidade com a Fazenda Estadual e</w:t>
      </w:r>
      <w:r w:rsidR="00B21ED7" w:rsidRPr="00D20CC8">
        <w:rPr>
          <w:szCs w:val="22"/>
        </w:rPr>
        <w:t>/ou</w:t>
      </w:r>
      <w:r w:rsidRPr="00D20CC8">
        <w:rPr>
          <w:szCs w:val="22"/>
        </w:rPr>
        <w:t xml:space="preserve"> Municipal do domicílio ou sede da contratada, relativa à atividade em cujo exercício contrata ou concorre;</w:t>
      </w:r>
    </w:p>
    <w:p w14:paraId="4DE4C254" w14:textId="17855001" w:rsidR="0050567E" w:rsidRPr="00D20CC8" w:rsidRDefault="0050567E" w:rsidP="0050567E">
      <w:pPr>
        <w:pStyle w:val="Ttulo3"/>
        <w:numPr>
          <w:ilvl w:val="0"/>
          <w:numId w:val="0"/>
        </w:numPr>
        <w:tabs>
          <w:tab w:val="left" w:pos="993"/>
        </w:tabs>
        <w:ind w:left="993"/>
        <w:rPr>
          <w:szCs w:val="22"/>
        </w:rPr>
      </w:pPr>
      <w:r w:rsidRPr="00D20CC8">
        <w:rPr>
          <w:szCs w:val="22"/>
        </w:rPr>
        <w:t>e.1) Caso a licitante seja considerada isenta dos tributos estaduais e municipais relacionados ao objeto contratual, deverá comprovar tal condição mediante a apresentação de declaração da Fazenda respectiva do seu domicílio ou sede, ou outra equivalente, na forma da lei</w:t>
      </w:r>
      <w:r w:rsidR="00CB5C94" w:rsidRPr="00D20CC8">
        <w:rPr>
          <w:szCs w:val="22"/>
        </w:rPr>
        <w:t>;</w:t>
      </w:r>
    </w:p>
    <w:p w14:paraId="5BFFE363" w14:textId="6B6D8767" w:rsidR="0050567E" w:rsidRPr="00D20CC8" w:rsidRDefault="0050567E" w:rsidP="0050567E">
      <w:pPr>
        <w:pStyle w:val="Ttulo3"/>
        <w:numPr>
          <w:ilvl w:val="2"/>
          <w:numId w:val="14"/>
        </w:numPr>
        <w:tabs>
          <w:tab w:val="left" w:pos="993"/>
        </w:tabs>
        <w:ind w:left="709" w:firstLine="0"/>
        <w:rPr>
          <w:szCs w:val="22"/>
        </w:rPr>
      </w:pPr>
      <w:r w:rsidRPr="00D20CC8">
        <w:rPr>
          <w:szCs w:val="22"/>
        </w:rPr>
        <w:t>Certidão negativa de insolvência civil expedida pelo distribuidor do domicílio ou sede da licitante, caso se trate de pessoa física</w:t>
      </w:r>
      <w:r w:rsidR="00CB5C94" w:rsidRPr="00D20CC8">
        <w:rPr>
          <w:szCs w:val="22"/>
        </w:rPr>
        <w:t>;</w:t>
      </w:r>
    </w:p>
    <w:p w14:paraId="02C322C3" w14:textId="77777777" w:rsidR="0050567E" w:rsidRPr="00D20CC8" w:rsidRDefault="0050567E" w:rsidP="0050567E">
      <w:pPr>
        <w:pStyle w:val="Ttulo3"/>
        <w:numPr>
          <w:ilvl w:val="2"/>
          <w:numId w:val="14"/>
        </w:numPr>
        <w:tabs>
          <w:tab w:val="left" w:pos="993"/>
        </w:tabs>
        <w:ind w:left="709" w:firstLine="0"/>
        <w:rPr>
          <w:szCs w:val="22"/>
        </w:rPr>
      </w:pPr>
      <w:r w:rsidRPr="00D20CC8">
        <w:rPr>
          <w:szCs w:val="22"/>
        </w:rPr>
        <w:t>Declaração de que atende os requisitos da contratação;</w:t>
      </w:r>
    </w:p>
    <w:p w14:paraId="1319457F" w14:textId="1AD9804E" w:rsidR="0050567E" w:rsidRPr="00D20CC8" w:rsidRDefault="0050567E" w:rsidP="0050567E">
      <w:pPr>
        <w:pStyle w:val="Ttulo3"/>
        <w:numPr>
          <w:ilvl w:val="2"/>
          <w:numId w:val="14"/>
        </w:numPr>
        <w:tabs>
          <w:tab w:val="left" w:pos="993"/>
        </w:tabs>
        <w:ind w:left="709" w:firstLine="0"/>
        <w:rPr>
          <w:szCs w:val="22"/>
        </w:rPr>
      </w:pPr>
      <w:r w:rsidRPr="00D20CC8">
        <w:rPr>
          <w:szCs w:val="22"/>
        </w:rPr>
        <w:t>Declaração de inexistência de fato impeditivo para licitar ou contratar com a Administração Pública</w:t>
      </w:r>
      <w:r w:rsidR="00CB5C94" w:rsidRPr="00D20CC8">
        <w:rPr>
          <w:szCs w:val="22"/>
        </w:rPr>
        <w:t>;</w:t>
      </w:r>
    </w:p>
    <w:p w14:paraId="4B8BC486" w14:textId="13EC1EFC" w:rsidR="0050567E" w:rsidRPr="00D20CC8" w:rsidRDefault="0050567E" w:rsidP="0050567E">
      <w:pPr>
        <w:pStyle w:val="Ttulo3"/>
        <w:numPr>
          <w:ilvl w:val="2"/>
          <w:numId w:val="14"/>
        </w:numPr>
        <w:tabs>
          <w:tab w:val="left" w:pos="993"/>
        </w:tabs>
        <w:ind w:left="709" w:firstLine="0"/>
        <w:rPr>
          <w:szCs w:val="22"/>
        </w:rPr>
      </w:pPr>
      <w:r w:rsidRPr="00D20CC8">
        <w:rPr>
          <w:szCs w:val="22"/>
        </w:rPr>
        <w:t>Declaração da licitante de que não possui antecedentes criminais na esfera estadual e federal</w:t>
      </w:r>
      <w:r w:rsidR="00CB5C94" w:rsidRPr="00D20CC8">
        <w:rPr>
          <w:szCs w:val="22"/>
        </w:rPr>
        <w:t>.</w:t>
      </w:r>
    </w:p>
    <w:p w14:paraId="0806E5F0" w14:textId="7FF6AD09" w:rsidR="00B66A7E" w:rsidRPr="00D20CC8" w:rsidRDefault="0050567E" w:rsidP="0050567E">
      <w:pPr>
        <w:pStyle w:val="Ttulo3"/>
        <w:numPr>
          <w:ilvl w:val="0"/>
          <w:numId w:val="0"/>
        </w:numPr>
        <w:tabs>
          <w:tab w:val="left" w:pos="851"/>
        </w:tabs>
        <w:rPr>
          <w:szCs w:val="22"/>
        </w:rPr>
      </w:pPr>
      <w:r w:rsidRPr="00D20CC8">
        <w:rPr>
          <w:b/>
          <w:bCs/>
          <w:szCs w:val="22"/>
        </w:rPr>
        <w:t>10.</w:t>
      </w:r>
      <w:r w:rsidR="00642A57">
        <w:rPr>
          <w:b/>
          <w:bCs/>
          <w:szCs w:val="22"/>
        </w:rPr>
        <w:t>7</w:t>
      </w:r>
      <w:r w:rsidRPr="00D20CC8">
        <w:rPr>
          <w:b/>
          <w:bCs/>
          <w:szCs w:val="22"/>
        </w:rPr>
        <w:t xml:space="preserve">.2. </w:t>
      </w:r>
      <w:r w:rsidRPr="00D20CC8">
        <w:rPr>
          <w:szCs w:val="22"/>
        </w:rPr>
        <w:t xml:space="preserve">No caso de participação de </w:t>
      </w:r>
      <w:r w:rsidRPr="00D20CC8">
        <w:rPr>
          <w:b/>
          <w:bCs/>
          <w:szCs w:val="22"/>
        </w:rPr>
        <w:t>Pessoa Jurídica</w:t>
      </w:r>
      <w:r w:rsidRPr="00D20CC8">
        <w:rPr>
          <w:szCs w:val="22"/>
        </w:rPr>
        <w:t>, a licitante deverá apresentar</w:t>
      </w:r>
      <w:r w:rsidR="00EC58A5" w:rsidRPr="00D20CC8">
        <w:rPr>
          <w:szCs w:val="22"/>
        </w:rPr>
        <w:t>:</w:t>
      </w:r>
    </w:p>
    <w:p w14:paraId="7371271A" w14:textId="77777777" w:rsidR="00B66A7E" w:rsidRPr="00D20CC8" w:rsidRDefault="00B66A7E" w:rsidP="00E245EB">
      <w:pPr>
        <w:pStyle w:val="SemEspaamento"/>
        <w:rPr>
          <w:vanish/>
          <w:szCs w:val="22"/>
          <w:lang w:eastAsia="pt-BR"/>
        </w:rPr>
      </w:pPr>
    </w:p>
    <w:p w14:paraId="3620A220" w14:textId="77777777" w:rsidR="00B66A7E" w:rsidRPr="00D20CC8" w:rsidRDefault="00B66A7E" w:rsidP="00E245EB">
      <w:pPr>
        <w:pStyle w:val="SemEspaamento"/>
        <w:rPr>
          <w:vanish/>
          <w:szCs w:val="22"/>
          <w:lang w:eastAsia="pt-BR"/>
        </w:rPr>
      </w:pPr>
    </w:p>
    <w:p w14:paraId="0327F673" w14:textId="77777777" w:rsidR="00B66A7E" w:rsidRPr="00D20CC8" w:rsidRDefault="00B66A7E" w:rsidP="00E245EB">
      <w:pPr>
        <w:pStyle w:val="SemEspaamento"/>
        <w:rPr>
          <w:vanish/>
          <w:szCs w:val="22"/>
          <w:lang w:eastAsia="pt-BR"/>
        </w:rPr>
      </w:pPr>
    </w:p>
    <w:p w14:paraId="6DC74D42" w14:textId="77777777" w:rsidR="00B66A7E" w:rsidRPr="00D20CC8" w:rsidRDefault="00B66A7E" w:rsidP="00E245EB">
      <w:pPr>
        <w:pStyle w:val="SemEspaamento"/>
        <w:rPr>
          <w:vanish/>
          <w:szCs w:val="22"/>
          <w:lang w:eastAsia="pt-BR"/>
        </w:rPr>
      </w:pPr>
    </w:p>
    <w:p w14:paraId="1B9A789F" w14:textId="77777777" w:rsidR="00B66A7E" w:rsidRPr="00D20CC8" w:rsidRDefault="00B66A7E" w:rsidP="00E245EB">
      <w:pPr>
        <w:pStyle w:val="SemEspaamento"/>
        <w:rPr>
          <w:vanish/>
          <w:szCs w:val="22"/>
          <w:lang w:eastAsia="pt-BR"/>
        </w:rPr>
      </w:pPr>
    </w:p>
    <w:p w14:paraId="58C26AD7" w14:textId="3699843E" w:rsidR="00BE71E1" w:rsidRPr="00D20CC8" w:rsidRDefault="00BE1510" w:rsidP="00BE1510">
      <w:pPr>
        <w:pStyle w:val="Ttulo3"/>
        <w:numPr>
          <w:ilvl w:val="0"/>
          <w:numId w:val="0"/>
        </w:numPr>
        <w:ind w:left="709"/>
        <w:rPr>
          <w:szCs w:val="22"/>
        </w:rPr>
      </w:pPr>
      <w:bookmarkStart w:id="15" w:name="_Hlk141119367"/>
      <w:bookmarkStart w:id="16" w:name="_Hlk139477801"/>
      <w:r w:rsidRPr="00D20CC8">
        <w:rPr>
          <w:b/>
          <w:bCs/>
          <w:szCs w:val="22"/>
        </w:rPr>
        <w:t>10.</w:t>
      </w:r>
      <w:r w:rsidR="00642A57">
        <w:rPr>
          <w:b/>
          <w:bCs/>
          <w:szCs w:val="22"/>
        </w:rPr>
        <w:t>7</w:t>
      </w:r>
      <w:r w:rsidRPr="00D20CC8">
        <w:rPr>
          <w:b/>
          <w:bCs/>
          <w:szCs w:val="22"/>
        </w:rPr>
        <w:t>.</w:t>
      </w:r>
      <w:r w:rsidR="0050567E" w:rsidRPr="00D20CC8">
        <w:rPr>
          <w:b/>
          <w:bCs/>
          <w:szCs w:val="22"/>
        </w:rPr>
        <w:t>2</w:t>
      </w:r>
      <w:r w:rsidRPr="00D20CC8">
        <w:rPr>
          <w:b/>
          <w:bCs/>
          <w:szCs w:val="22"/>
        </w:rPr>
        <w:t>.</w:t>
      </w:r>
      <w:r w:rsidRPr="00D20CC8">
        <w:rPr>
          <w:szCs w:val="22"/>
        </w:rPr>
        <w:t xml:space="preserve"> </w:t>
      </w:r>
      <w:r w:rsidR="00BE71E1" w:rsidRPr="00D20CC8">
        <w:rPr>
          <w:b/>
          <w:bCs/>
          <w:szCs w:val="22"/>
        </w:rPr>
        <w:t>Da Habilitação Jurídica</w:t>
      </w:r>
      <w:r w:rsidR="00BE71E1" w:rsidRPr="00D20CC8">
        <w:rPr>
          <w:szCs w:val="22"/>
        </w:rPr>
        <w:t xml:space="preserve"> </w:t>
      </w:r>
    </w:p>
    <w:p w14:paraId="358990E0" w14:textId="4ABBA077" w:rsidR="00BE71E1" w:rsidRDefault="00BE1510" w:rsidP="00841685">
      <w:pPr>
        <w:pStyle w:val="Ttulo4"/>
        <w:numPr>
          <w:ilvl w:val="0"/>
          <w:numId w:val="0"/>
        </w:numPr>
        <w:ind w:left="1418"/>
        <w:rPr>
          <w:rFonts w:eastAsia="Arial"/>
          <w:szCs w:val="22"/>
        </w:rPr>
      </w:pPr>
      <w:bookmarkStart w:id="17" w:name="_Hlk141119323"/>
      <w:r w:rsidRPr="00D20CC8">
        <w:rPr>
          <w:rFonts w:eastAsia="Arial"/>
          <w:b/>
          <w:bCs/>
          <w:szCs w:val="22"/>
        </w:rPr>
        <w:lastRenderedPageBreak/>
        <w:t>10.</w:t>
      </w:r>
      <w:r w:rsidR="00642A57">
        <w:rPr>
          <w:rFonts w:eastAsia="Arial"/>
          <w:b/>
          <w:bCs/>
          <w:szCs w:val="22"/>
        </w:rPr>
        <w:t>7</w:t>
      </w:r>
      <w:r w:rsidRPr="00D20CC8">
        <w:rPr>
          <w:rFonts w:eastAsia="Arial"/>
          <w:b/>
          <w:bCs/>
          <w:szCs w:val="22"/>
        </w:rPr>
        <w:t>.</w:t>
      </w:r>
      <w:r w:rsidR="0050567E" w:rsidRPr="00D20CC8">
        <w:rPr>
          <w:rFonts w:eastAsia="Arial"/>
          <w:b/>
          <w:bCs/>
          <w:szCs w:val="22"/>
        </w:rPr>
        <w:t>2</w:t>
      </w:r>
      <w:r w:rsidRPr="00D20CC8">
        <w:rPr>
          <w:rFonts w:eastAsia="Arial"/>
          <w:b/>
          <w:bCs/>
          <w:szCs w:val="22"/>
        </w:rPr>
        <w:t>.1</w:t>
      </w:r>
      <w:r w:rsidRPr="00D20CC8">
        <w:rPr>
          <w:rFonts w:eastAsia="Arial"/>
          <w:szCs w:val="22"/>
        </w:rPr>
        <w:t xml:space="preserve">. </w:t>
      </w:r>
      <w:r w:rsidR="00BE71E1" w:rsidRPr="00D20CC8">
        <w:rPr>
          <w:rFonts w:eastAsia="Arial"/>
          <w:szCs w:val="22"/>
        </w:rPr>
        <w:t xml:space="preserve">Empresário individual: inscrição no Registro Público de Empresas Mercantis, a cargo da Junta Comercial da respectiva sede; </w:t>
      </w:r>
    </w:p>
    <w:p w14:paraId="57A54C43" w14:textId="1699CBF6" w:rsidR="005D2B59" w:rsidRDefault="00BE1510" w:rsidP="00457F09">
      <w:pPr>
        <w:pStyle w:val="Ttulo4"/>
        <w:numPr>
          <w:ilvl w:val="0"/>
          <w:numId w:val="0"/>
        </w:numPr>
        <w:ind w:left="1418"/>
        <w:rPr>
          <w:rFonts w:eastAsia="Arial"/>
          <w:szCs w:val="22"/>
        </w:rPr>
      </w:pPr>
      <w:r w:rsidRPr="00D20CC8">
        <w:rPr>
          <w:rFonts w:eastAsia="Arial"/>
          <w:b/>
          <w:bCs/>
          <w:szCs w:val="22"/>
        </w:rPr>
        <w:t>10.</w:t>
      </w:r>
      <w:r w:rsidR="00642A57">
        <w:rPr>
          <w:rFonts w:eastAsia="Arial"/>
          <w:b/>
          <w:bCs/>
          <w:szCs w:val="22"/>
        </w:rPr>
        <w:t>7</w:t>
      </w:r>
      <w:r w:rsidRPr="00D20CC8">
        <w:rPr>
          <w:rFonts w:eastAsia="Arial"/>
          <w:b/>
          <w:bCs/>
          <w:szCs w:val="22"/>
        </w:rPr>
        <w:t>.</w:t>
      </w:r>
      <w:r w:rsidR="0050567E" w:rsidRPr="00D20CC8">
        <w:rPr>
          <w:rFonts w:eastAsia="Arial"/>
          <w:b/>
          <w:bCs/>
          <w:szCs w:val="22"/>
        </w:rPr>
        <w:t>2</w:t>
      </w:r>
      <w:r w:rsidRPr="00D20CC8">
        <w:rPr>
          <w:rFonts w:eastAsia="Arial"/>
          <w:b/>
          <w:bCs/>
          <w:szCs w:val="22"/>
        </w:rPr>
        <w:t>.2.</w:t>
      </w:r>
      <w:r w:rsidRPr="00D20CC8">
        <w:rPr>
          <w:rFonts w:eastAsia="Arial"/>
          <w:szCs w:val="22"/>
        </w:rPr>
        <w:t xml:space="preserve"> </w:t>
      </w:r>
      <w:r w:rsidR="00BE71E1" w:rsidRPr="00D20CC8">
        <w:rPr>
          <w:rFonts w:eastAsia="Arial"/>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35A6A5D" w14:textId="33B93024" w:rsidR="00BE71E1" w:rsidRDefault="00BE1510" w:rsidP="00841685">
      <w:pPr>
        <w:pStyle w:val="Ttulo4"/>
        <w:numPr>
          <w:ilvl w:val="0"/>
          <w:numId w:val="0"/>
        </w:numPr>
        <w:ind w:left="1418"/>
        <w:rPr>
          <w:rFonts w:eastAsia="Arial"/>
          <w:szCs w:val="22"/>
        </w:rPr>
      </w:pPr>
      <w:r w:rsidRPr="00D20CC8">
        <w:rPr>
          <w:rFonts w:eastAsia="Arial"/>
          <w:b/>
          <w:bCs/>
          <w:szCs w:val="22"/>
        </w:rPr>
        <w:t>10.</w:t>
      </w:r>
      <w:r w:rsidR="00642A57">
        <w:rPr>
          <w:rFonts w:eastAsia="Arial"/>
          <w:b/>
          <w:bCs/>
          <w:szCs w:val="22"/>
        </w:rPr>
        <w:t>7</w:t>
      </w:r>
      <w:r w:rsidRPr="00D20CC8">
        <w:rPr>
          <w:rFonts w:eastAsia="Arial"/>
          <w:b/>
          <w:bCs/>
          <w:szCs w:val="22"/>
        </w:rPr>
        <w:t>.</w:t>
      </w:r>
      <w:r w:rsidR="0050567E" w:rsidRPr="00D20CC8">
        <w:rPr>
          <w:rFonts w:eastAsia="Arial"/>
          <w:b/>
          <w:bCs/>
          <w:szCs w:val="22"/>
        </w:rPr>
        <w:t>2</w:t>
      </w:r>
      <w:r w:rsidRPr="00D20CC8">
        <w:rPr>
          <w:rFonts w:eastAsia="Arial"/>
          <w:b/>
          <w:bCs/>
          <w:szCs w:val="22"/>
        </w:rPr>
        <w:t>.3.</w:t>
      </w:r>
      <w:r w:rsidRPr="00D20CC8">
        <w:rPr>
          <w:rFonts w:eastAsia="Arial"/>
          <w:szCs w:val="22"/>
        </w:rPr>
        <w:t xml:space="preserve"> </w:t>
      </w:r>
      <w:r w:rsidR="00BE71E1" w:rsidRPr="00D20CC8">
        <w:rPr>
          <w:rFonts w:eastAsia="Arial"/>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4" w:history="1">
        <w:r w:rsidR="00BE71E1" w:rsidRPr="00D20CC8">
          <w:rPr>
            <w:rFonts w:eastAsia="Arial"/>
            <w:szCs w:val="22"/>
          </w:rPr>
          <w:t>Instrução Normativa DREI/ME n.º 77, de 18 de março de 2020</w:t>
        </w:r>
      </w:hyperlink>
      <w:r w:rsidR="00CB5C94" w:rsidRPr="00D20CC8">
        <w:rPr>
          <w:rFonts w:eastAsia="Arial"/>
          <w:szCs w:val="22"/>
        </w:rPr>
        <w:t>;</w:t>
      </w:r>
    </w:p>
    <w:p w14:paraId="664F6819" w14:textId="77777777" w:rsidR="00642A57" w:rsidRPr="00642A57" w:rsidRDefault="00642A57" w:rsidP="00642A57"/>
    <w:p w14:paraId="1C6B71B2" w14:textId="19DF9898" w:rsidR="005D2B59" w:rsidRDefault="00BE1510" w:rsidP="005D2B59">
      <w:pPr>
        <w:pStyle w:val="Ttulo5"/>
        <w:numPr>
          <w:ilvl w:val="0"/>
          <w:numId w:val="0"/>
        </w:numPr>
        <w:ind w:left="2268"/>
        <w:rPr>
          <w:rFonts w:eastAsia="Arial"/>
          <w:szCs w:val="22"/>
        </w:rPr>
      </w:pPr>
      <w:bookmarkStart w:id="18" w:name="_Hlk141810297"/>
      <w:r w:rsidRPr="00D20CC8">
        <w:rPr>
          <w:rFonts w:eastAsia="Arial"/>
          <w:b/>
          <w:bCs/>
          <w:szCs w:val="22"/>
        </w:rPr>
        <w:lastRenderedPageBreak/>
        <w:t>10.</w:t>
      </w:r>
      <w:r w:rsidR="00642A57">
        <w:rPr>
          <w:rFonts w:eastAsia="Arial"/>
          <w:b/>
          <w:bCs/>
          <w:szCs w:val="22"/>
        </w:rPr>
        <w:t>7</w:t>
      </w:r>
      <w:r w:rsidRPr="00D20CC8">
        <w:rPr>
          <w:rFonts w:eastAsia="Arial"/>
          <w:b/>
          <w:bCs/>
          <w:szCs w:val="22"/>
        </w:rPr>
        <w:t>.</w:t>
      </w:r>
      <w:r w:rsidR="0050567E" w:rsidRPr="00D20CC8">
        <w:rPr>
          <w:rFonts w:eastAsia="Arial"/>
          <w:b/>
          <w:bCs/>
          <w:szCs w:val="22"/>
        </w:rPr>
        <w:t>2</w:t>
      </w:r>
      <w:r w:rsidRPr="00D20CC8">
        <w:rPr>
          <w:rFonts w:eastAsia="Arial"/>
          <w:b/>
          <w:bCs/>
          <w:szCs w:val="22"/>
        </w:rPr>
        <w:t>.3.1</w:t>
      </w:r>
      <w:r w:rsidRPr="00D20CC8">
        <w:rPr>
          <w:rFonts w:eastAsia="Arial"/>
          <w:szCs w:val="22"/>
        </w:rPr>
        <w:t xml:space="preserve">. </w:t>
      </w:r>
      <w:r w:rsidR="00BE71E1" w:rsidRPr="00D20CC8">
        <w:rPr>
          <w:rFonts w:eastAsia="Arial"/>
          <w:szCs w:val="22"/>
        </w:rPr>
        <w:t>As exigências a serem comprovadas por documentação emitida em língua estrangeira serão atendidas mediante documentos equivalentes, inicialmente apresentados com tradução livre</w:t>
      </w:r>
      <w:r w:rsidR="00CB5C94" w:rsidRPr="00D20CC8">
        <w:rPr>
          <w:rFonts w:eastAsia="Arial"/>
          <w:szCs w:val="22"/>
        </w:rPr>
        <w:t>;</w:t>
      </w:r>
    </w:p>
    <w:p w14:paraId="47A9F724" w14:textId="0AA49D88" w:rsidR="00BE71E1" w:rsidRDefault="00BE1510" w:rsidP="00841685">
      <w:pPr>
        <w:pStyle w:val="Ttulo5"/>
        <w:numPr>
          <w:ilvl w:val="0"/>
          <w:numId w:val="0"/>
        </w:numPr>
        <w:ind w:left="2268"/>
        <w:rPr>
          <w:rFonts w:eastAsia="Arial"/>
          <w:szCs w:val="22"/>
        </w:rPr>
      </w:pPr>
      <w:r w:rsidRPr="00D20CC8">
        <w:rPr>
          <w:rFonts w:eastAsia="Arial"/>
          <w:b/>
          <w:bCs/>
          <w:szCs w:val="22"/>
        </w:rPr>
        <w:t>10.</w:t>
      </w:r>
      <w:r w:rsidR="00642A57">
        <w:rPr>
          <w:rFonts w:eastAsia="Arial"/>
          <w:b/>
          <w:bCs/>
          <w:szCs w:val="22"/>
        </w:rPr>
        <w:t>7</w:t>
      </w:r>
      <w:r w:rsidRPr="00D20CC8">
        <w:rPr>
          <w:rFonts w:eastAsia="Arial"/>
          <w:b/>
          <w:bCs/>
          <w:szCs w:val="22"/>
        </w:rPr>
        <w:t>.</w:t>
      </w:r>
      <w:r w:rsidR="0050567E" w:rsidRPr="00D20CC8">
        <w:rPr>
          <w:rFonts w:eastAsia="Arial"/>
          <w:b/>
          <w:bCs/>
          <w:szCs w:val="22"/>
        </w:rPr>
        <w:t>2</w:t>
      </w:r>
      <w:r w:rsidRPr="00D20CC8">
        <w:rPr>
          <w:rFonts w:eastAsia="Arial"/>
          <w:b/>
          <w:bCs/>
          <w:szCs w:val="22"/>
        </w:rPr>
        <w:t xml:space="preserve">.3.2. </w:t>
      </w:r>
      <w:r w:rsidR="00BE71E1" w:rsidRPr="00D20CC8">
        <w:rPr>
          <w:rFonts w:eastAsia="Arial"/>
          <w:szCs w:val="22"/>
        </w:rPr>
        <w:t>Para fins de assinatura do contrato, os documentos emitidos em língua estrangeira serão traduzidos por tradutor juramentado no País e apostilados nos termos do disposto no Decreto nº 8.660, de 29 de janeiro de 2016, ou de outro que venha a substituí-lo, ou consularizados pelos respectivos consulados ou embaixadas</w:t>
      </w:r>
      <w:r w:rsidR="00CB5C94" w:rsidRPr="00D20CC8">
        <w:rPr>
          <w:rFonts w:eastAsia="Arial"/>
          <w:szCs w:val="22"/>
        </w:rPr>
        <w:t>;</w:t>
      </w:r>
    </w:p>
    <w:bookmarkEnd w:id="18"/>
    <w:p w14:paraId="5E7AECE1" w14:textId="67CE7C31" w:rsidR="00BE71E1" w:rsidRDefault="00BE1510" w:rsidP="00841685">
      <w:pPr>
        <w:pStyle w:val="Ttulo4"/>
        <w:numPr>
          <w:ilvl w:val="0"/>
          <w:numId w:val="0"/>
        </w:numPr>
        <w:ind w:left="1418"/>
        <w:rPr>
          <w:rFonts w:eastAsia="Arial"/>
          <w:szCs w:val="22"/>
        </w:rPr>
      </w:pPr>
      <w:r w:rsidRPr="00D20CC8">
        <w:rPr>
          <w:rFonts w:eastAsia="Arial"/>
          <w:b/>
          <w:bCs/>
          <w:szCs w:val="22"/>
        </w:rPr>
        <w:t>10.</w:t>
      </w:r>
      <w:r w:rsidR="00642A57">
        <w:rPr>
          <w:rFonts w:eastAsia="Arial"/>
          <w:b/>
          <w:bCs/>
          <w:szCs w:val="22"/>
        </w:rPr>
        <w:t>7</w:t>
      </w:r>
      <w:r w:rsidRPr="00D20CC8">
        <w:rPr>
          <w:rFonts w:eastAsia="Arial"/>
          <w:b/>
          <w:bCs/>
          <w:szCs w:val="22"/>
        </w:rPr>
        <w:t>.</w:t>
      </w:r>
      <w:r w:rsidR="0050567E" w:rsidRPr="00D20CC8">
        <w:rPr>
          <w:rFonts w:eastAsia="Arial"/>
          <w:b/>
          <w:bCs/>
          <w:szCs w:val="22"/>
        </w:rPr>
        <w:t>2</w:t>
      </w:r>
      <w:r w:rsidRPr="00D20CC8">
        <w:rPr>
          <w:rFonts w:eastAsia="Arial"/>
          <w:b/>
          <w:bCs/>
          <w:szCs w:val="22"/>
        </w:rPr>
        <w:t>.4.</w:t>
      </w:r>
      <w:r w:rsidRPr="00D20CC8">
        <w:rPr>
          <w:rFonts w:eastAsia="Arial"/>
          <w:szCs w:val="22"/>
        </w:rPr>
        <w:t xml:space="preserve"> </w:t>
      </w:r>
      <w:r w:rsidR="00BE71E1" w:rsidRPr="00D20CC8">
        <w:rPr>
          <w:rFonts w:eastAsia="Arial"/>
          <w:szCs w:val="22"/>
        </w:rPr>
        <w:t>Sociedade simples: inscrição do ato constitutivo no Registro Civil de Pessoas Jurídicas do local de sua sede, acompanhada de documento comprobatório de seus administradores;</w:t>
      </w:r>
    </w:p>
    <w:p w14:paraId="2CDE548C" w14:textId="68D99DD3" w:rsidR="00BE71E1" w:rsidRDefault="00BE1510" w:rsidP="00841685">
      <w:pPr>
        <w:pStyle w:val="Ttulo4"/>
        <w:numPr>
          <w:ilvl w:val="0"/>
          <w:numId w:val="0"/>
        </w:numPr>
        <w:ind w:left="1418"/>
        <w:rPr>
          <w:rFonts w:eastAsia="Arial"/>
          <w:szCs w:val="22"/>
        </w:rPr>
      </w:pPr>
      <w:r w:rsidRPr="00D20CC8">
        <w:rPr>
          <w:rFonts w:eastAsia="Arial"/>
          <w:b/>
          <w:bCs/>
          <w:szCs w:val="22"/>
        </w:rPr>
        <w:t>10.</w:t>
      </w:r>
      <w:r w:rsidR="00642A57">
        <w:rPr>
          <w:rFonts w:eastAsia="Arial"/>
          <w:b/>
          <w:bCs/>
          <w:szCs w:val="22"/>
        </w:rPr>
        <w:t>7</w:t>
      </w:r>
      <w:r w:rsidRPr="00D20CC8">
        <w:rPr>
          <w:rFonts w:eastAsia="Arial"/>
          <w:b/>
          <w:bCs/>
          <w:szCs w:val="22"/>
        </w:rPr>
        <w:t>.</w:t>
      </w:r>
      <w:r w:rsidR="0050567E" w:rsidRPr="00D20CC8">
        <w:rPr>
          <w:rFonts w:eastAsia="Arial"/>
          <w:b/>
          <w:bCs/>
          <w:szCs w:val="22"/>
        </w:rPr>
        <w:t>2</w:t>
      </w:r>
      <w:r w:rsidRPr="00D20CC8">
        <w:rPr>
          <w:rFonts w:eastAsia="Arial"/>
          <w:b/>
          <w:bCs/>
          <w:szCs w:val="22"/>
        </w:rPr>
        <w:t>.5.</w:t>
      </w:r>
      <w:r w:rsidRPr="00D20CC8">
        <w:rPr>
          <w:rFonts w:eastAsia="Arial"/>
          <w:szCs w:val="22"/>
        </w:rPr>
        <w:t xml:space="preserve"> </w:t>
      </w:r>
      <w:r w:rsidR="00BE71E1" w:rsidRPr="00D20CC8">
        <w:rPr>
          <w:rFonts w:eastAsia="Arial"/>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9" w:name="_Int_ySfCXwr4"/>
      <w:r w:rsidR="00BE71E1" w:rsidRPr="00D20CC8">
        <w:rPr>
          <w:rFonts w:eastAsia="Arial"/>
          <w:szCs w:val="22"/>
        </w:rPr>
        <w:t>Mercantis onde</w:t>
      </w:r>
      <w:bookmarkEnd w:id="19"/>
      <w:r w:rsidR="00BE71E1" w:rsidRPr="00D20CC8">
        <w:rPr>
          <w:rFonts w:eastAsia="Arial"/>
          <w:szCs w:val="22"/>
        </w:rPr>
        <w:t xml:space="preserve"> opera, com averbação no Registro onde tem sede a matriz</w:t>
      </w:r>
      <w:r w:rsidR="00282DF7" w:rsidRPr="00D20CC8">
        <w:rPr>
          <w:rFonts w:eastAsia="Arial"/>
          <w:szCs w:val="22"/>
        </w:rPr>
        <w:t>;</w:t>
      </w:r>
    </w:p>
    <w:p w14:paraId="685E4C68" w14:textId="34DC396D" w:rsidR="00BE71E1" w:rsidRPr="00D20CC8" w:rsidRDefault="00BE1510" w:rsidP="00841685">
      <w:pPr>
        <w:pStyle w:val="Ttulo4"/>
        <w:numPr>
          <w:ilvl w:val="0"/>
          <w:numId w:val="0"/>
        </w:numPr>
        <w:ind w:left="2410"/>
        <w:rPr>
          <w:rFonts w:eastAsia="Arial"/>
          <w:szCs w:val="22"/>
        </w:rPr>
      </w:pPr>
      <w:r w:rsidRPr="00D20CC8">
        <w:rPr>
          <w:rFonts w:eastAsia="Arial"/>
          <w:b/>
          <w:bCs/>
          <w:szCs w:val="22"/>
        </w:rPr>
        <w:t>10.</w:t>
      </w:r>
      <w:r w:rsidR="00642A57">
        <w:rPr>
          <w:rFonts w:eastAsia="Arial"/>
          <w:b/>
          <w:bCs/>
          <w:szCs w:val="22"/>
        </w:rPr>
        <w:t>7</w:t>
      </w:r>
      <w:r w:rsidRPr="00D20CC8">
        <w:rPr>
          <w:rFonts w:eastAsia="Arial"/>
          <w:b/>
          <w:bCs/>
          <w:szCs w:val="22"/>
        </w:rPr>
        <w:t>.</w:t>
      </w:r>
      <w:r w:rsidR="0050567E" w:rsidRPr="00D20CC8">
        <w:rPr>
          <w:rFonts w:eastAsia="Arial"/>
          <w:b/>
          <w:bCs/>
          <w:szCs w:val="22"/>
        </w:rPr>
        <w:t>2</w:t>
      </w:r>
      <w:r w:rsidRPr="00D20CC8">
        <w:rPr>
          <w:rFonts w:eastAsia="Arial"/>
          <w:b/>
          <w:bCs/>
          <w:szCs w:val="22"/>
        </w:rPr>
        <w:t>.5.1.</w:t>
      </w:r>
      <w:r w:rsidRPr="00D20CC8">
        <w:rPr>
          <w:rFonts w:eastAsia="Arial"/>
          <w:szCs w:val="22"/>
        </w:rPr>
        <w:t xml:space="preserve"> </w:t>
      </w:r>
      <w:r w:rsidR="00BE71E1" w:rsidRPr="00D20CC8">
        <w:rPr>
          <w:rFonts w:eastAsia="Arial"/>
          <w:szCs w:val="22"/>
        </w:rPr>
        <w:t>Os documentos apresentados deverão estar acompanhados de todas as alterações ou da consolidação respectiva.</w:t>
      </w:r>
    </w:p>
    <w:bookmarkEnd w:id="13"/>
    <w:bookmarkEnd w:id="17"/>
    <w:p w14:paraId="7D682941" w14:textId="66EBF727" w:rsidR="00104DBC" w:rsidRPr="00D20CC8" w:rsidRDefault="00BE1510" w:rsidP="00BE1510">
      <w:pPr>
        <w:pStyle w:val="Ttulo3"/>
        <w:numPr>
          <w:ilvl w:val="0"/>
          <w:numId w:val="0"/>
        </w:numPr>
        <w:ind w:left="992"/>
        <w:rPr>
          <w:b/>
          <w:bCs/>
          <w:szCs w:val="22"/>
        </w:rPr>
      </w:pPr>
      <w:r w:rsidRPr="00D20CC8">
        <w:rPr>
          <w:b/>
          <w:bCs/>
          <w:szCs w:val="22"/>
        </w:rPr>
        <w:t>10.</w:t>
      </w:r>
      <w:r w:rsidR="00642A57">
        <w:rPr>
          <w:b/>
          <w:bCs/>
          <w:szCs w:val="22"/>
        </w:rPr>
        <w:t>7</w:t>
      </w:r>
      <w:r w:rsidRPr="00D20CC8">
        <w:rPr>
          <w:b/>
          <w:bCs/>
          <w:szCs w:val="22"/>
        </w:rPr>
        <w:t>.</w:t>
      </w:r>
      <w:r w:rsidR="0050567E" w:rsidRPr="00D20CC8">
        <w:rPr>
          <w:b/>
          <w:bCs/>
          <w:szCs w:val="22"/>
        </w:rPr>
        <w:t>3</w:t>
      </w:r>
      <w:r w:rsidRPr="00D20CC8">
        <w:rPr>
          <w:b/>
          <w:bCs/>
          <w:szCs w:val="22"/>
        </w:rPr>
        <w:t xml:space="preserve">. </w:t>
      </w:r>
      <w:r w:rsidR="00104DBC" w:rsidRPr="00D20CC8">
        <w:rPr>
          <w:b/>
          <w:bCs/>
          <w:szCs w:val="22"/>
        </w:rPr>
        <w:t>Da Habilitação Fiscal, Social e Trabalhista</w:t>
      </w:r>
    </w:p>
    <w:p w14:paraId="2003A8BD" w14:textId="3D3311A3" w:rsidR="00104DBC" w:rsidRDefault="00BE1510" w:rsidP="00841685">
      <w:pPr>
        <w:pStyle w:val="Ttulo4"/>
        <w:numPr>
          <w:ilvl w:val="0"/>
          <w:numId w:val="0"/>
        </w:numPr>
        <w:ind w:left="1418"/>
        <w:rPr>
          <w:rFonts w:eastAsia="Calibri"/>
          <w:szCs w:val="22"/>
        </w:rPr>
      </w:pPr>
      <w:bookmarkStart w:id="20" w:name="_Hlk132627921"/>
      <w:r w:rsidRPr="00D20CC8">
        <w:rPr>
          <w:b/>
          <w:bCs/>
          <w:szCs w:val="22"/>
        </w:rPr>
        <w:t>10.</w:t>
      </w:r>
      <w:r w:rsidR="00642A57">
        <w:rPr>
          <w:b/>
          <w:bCs/>
          <w:szCs w:val="22"/>
        </w:rPr>
        <w:t>7</w:t>
      </w:r>
      <w:r w:rsidRPr="00D20CC8">
        <w:rPr>
          <w:b/>
          <w:bCs/>
          <w:szCs w:val="22"/>
        </w:rPr>
        <w:t>.</w:t>
      </w:r>
      <w:r w:rsidR="0050567E" w:rsidRPr="00D20CC8">
        <w:rPr>
          <w:b/>
          <w:bCs/>
          <w:szCs w:val="22"/>
        </w:rPr>
        <w:t>3</w:t>
      </w:r>
      <w:r w:rsidRPr="00D20CC8">
        <w:rPr>
          <w:b/>
          <w:bCs/>
          <w:szCs w:val="22"/>
        </w:rPr>
        <w:t xml:space="preserve">.1. </w:t>
      </w:r>
      <w:r w:rsidR="00104DBC" w:rsidRPr="00D20CC8">
        <w:rPr>
          <w:rFonts w:eastAsia="Calibri"/>
          <w:szCs w:val="22"/>
        </w:rPr>
        <w:t>Prova de inscrição no Cadastro Nacional de Pessoas Jurídicas;</w:t>
      </w:r>
    </w:p>
    <w:p w14:paraId="476D1388" w14:textId="6D8468E1" w:rsidR="00104DBC" w:rsidRDefault="00BE1510" w:rsidP="00841685">
      <w:pPr>
        <w:pStyle w:val="Ttulo4"/>
        <w:numPr>
          <w:ilvl w:val="0"/>
          <w:numId w:val="0"/>
        </w:numPr>
        <w:ind w:left="1418"/>
        <w:rPr>
          <w:rFonts w:eastAsia="Calibri"/>
          <w:szCs w:val="22"/>
        </w:rPr>
      </w:pPr>
      <w:r w:rsidRPr="00D20CC8">
        <w:rPr>
          <w:b/>
          <w:bCs/>
          <w:szCs w:val="22"/>
        </w:rPr>
        <w:t>10.</w:t>
      </w:r>
      <w:r w:rsidR="00642A57">
        <w:rPr>
          <w:b/>
          <w:bCs/>
          <w:szCs w:val="22"/>
        </w:rPr>
        <w:t>7</w:t>
      </w:r>
      <w:r w:rsidRPr="00D20CC8">
        <w:rPr>
          <w:b/>
          <w:bCs/>
          <w:szCs w:val="22"/>
        </w:rPr>
        <w:t>.</w:t>
      </w:r>
      <w:r w:rsidR="0050567E" w:rsidRPr="00D20CC8">
        <w:rPr>
          <w:b/>
          <w:bCs/>
          <w:szCs w:val="22"/>
        </w:rPr>
        <w:t>3</w:t>
      </w:r>
      <w:r w:rsidRPr="00D20CC8">
        <w:rPr>
          <w:b/>
          <w:bCs/>
          <w:szCs w:val="22"/>
        </w:rPr>
        <w:t xml:space="preserve">.2. </w:t>
      </w:r>
      <w:r w:rsidR="00104DBC" w:rsidRPr="00D20CC8">
        <w:rPr>
          <w:rFonts w:eastAsia="Calibri"/>
          <w:szCs w:val="22"/>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15" w:history="1">
        <w:r w:rsidR="00104DBC" w:rsidRPr="00D20CC8">
          <w:rPr>
            <w:rFonts w:eastAsia="Calibri"/>
            <w:szCs w:val="22"/>
          </w:rPr>
          <w:t>Portaria Conjunta nº 1.751, de 02 de outubro de 2014</w:t>
        </w:r>
      </w:hyperlink>
      <w:r w:rsidR="00104DBC" w:rsidRPr="00D20CC8">
        <w:rPr>
          <w:rFonts w:eastAsia="Calibri"/>
          <w:szCs w:val="22"/>
        </w:rPr>
        <w:t>, do Secretário da Receita Federal do Brasil e da Procuradora-Geral da Fazenda Nacional</w:t>
      </w:r>
      <w:r w:rsidR="00CB5C94" w:rsidRPr="00D20CC8">
        <w:rPr>
          <w:rFonts w:eastAsia="Calibri"/>
          <w:szCs w:val="22"/>
        </w:rPr>
        <w:t>;</w:t>
      </w:r>
    </w:p>
    <w:p w14:paraId="14978B76" w14:textId="77777777" w:rsidR="00642A57" w:rsidRPr="00642A57" w:rsidRDefault="00642A57" w:rsidP="00642A57"/>
    <w:p w14:paraId="3E931D13" w14:textId="3E4526FD" w:rsidR="00104DBC" w:rsidRPr="00D20CC8" w:rsidRDefault="00BE1510" w:rsidP="00841685">
      <w:pPr>
        <w:pStyle w:val="Ttulo4"/>
        <w:numPr>
          <w:ilvl w:val="0"/>
          <w:numId w:val="0"/>
        </w:numPr>
        <w:ind w:left="1418"/>
        <w:rPr>
          <w:rFonts w:eastAsia="Calibri"/>
          <w:szCs w:val="22"/>
        </w:rPr>
      </w:pPr>
      <w:r w:rsidRPr="00D20CC8">
        <w:rPr>
          <w:b/>
          <w:bCs/>
          <w:szCs w:val="22"/>
        </w:rPr>
        <w:lastRenderedPageBreak/>
        <w:t>10.</w:t>
      </w:r>
      <w:r w:rsidR="00642A57">
        <w:rPr>
          <w:b/>
          <w:bCs/>
          <w:szCs w:val="22"/>
        </w:rPr>
        <w:t>7</w:t>
      </w:r>
      <w:r w:rsidRPr="00D20CC8">
        <w:rPr>
          <w:b/>
          <w:bCs/>
          <w:szCs w:val="22"/>
        </w:rPr>
        <w:t>.</w:t>
      </w:r>
      <w:r w:rsidR="0050567E" w:rsidRPr="00D20CC8">
        <w:rPr>
          <w:b/>
          <w:bCs/>
          <w:szCs w:val="22"/>
        </w:rPr>
        <w:t>3</w:t>
      </w:r>
      <w:r w:rsidRPr="00D20CC8">
        <w:rPr>
          <w:b/>
          <w:bCs/>
          <w:szCs w:val="22"/>
        </w:rPr>
        <w:t>.3.</w:t>
      </w:r>
      <w:r w:rsidR="00BE71E1" w:rsidRPr="00D20CC8">
        <w:rPr>
          <w:rFonts w:eastAsia="Calibri"/>
          <w:szCs w:val="22"/>
        </w:rPr>
        <w:t xml:space="preserve"> </w:t>
      </w:r>
      <w:r w:rsidR="00104DBC" w:rsidRPr="00D20CC8">
        <w:rPr>
          <w:rFonts w:eastAsia="Calibri"/>
          <w:szCs w:val="22"/>
        </w:rPr>
        <w:t>Prova de regularidade com o Fundo de Garantia do Tempo de Serviço (FGTS);</w:t>
      </w:r>
    </w:p>
    <w:p w14:paraId="2CCF457C" w14:textId="52F34CC1" w:rsidR="00104DBC" w:rsidRPr="00D20CC8" w:rsidRDefault="00BE1510" w:rsidP="00841685">
      <w:pPr>
        <w:pStyle w:val="Ttulo4"/>
        <w:numPr>
          <w:ilvl w:val="0"/>
          <w:numId w:val="0"/>
        </w:numPr>
        <w:ind w:left="1418"/>
        <w:rPr>
          <w:rFonts w:eastAsia="Calibri"/>
          <w:szCs w:val="22"/>
        </w:rPr>
      </w:pPr>
      <w:r w:rsidRPr="00D20CC8">
        <w:rPr>
          <w:b/>
          <w:bCs/>
          <w:szCs w:val="22"/>
        </w:rPr>
        <w:t>10.</w:t>
      </w:r>
      <w:r w:rsidR="00642A57">
        <w:rPr>
          <w:b/>
          <w:bCs/>
          <w:szCs w:val="22"/>
        </w:rPr>
        <w:t>7</w:t>
      </w:r>
      <w:r w:rsidRPr="00D20CC8">
        <w:rPr>
          <w:b/>
          <w:bCs/>
          <w:szCs w:val="22"/>
        </w:rPr>
        <w:t>.</w:t>
      </w:r>
      <w:r w:rsidR="0050567E" w:rsidRPr="00D20CC8">
        <w:rPr>
          <w:b/>
          <w:bCs/>
          <w:szCs w:val="22"/>
        </w:rPr>
        <w:t>3</w:t>
      </w:r>
      <w:r w:rsidRPr="00D20CC8">
        <w:rPr>
          <w:b/>
          <w:bCs/>
          <w:szCs w:val="22"/>
        </w:rPr>
        <w:t xml:space="preserve">.4. </w:t>
      </w:r>
      <w:r w:rsidR="00104DBC" w:rsidRPr="00D20CC8">
        <w:rPr>
          <w:rFonts w:eastAsia="Calibri"/>
          <w:szCs w:val="22"/>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6" w:history="1">
        <w:r w:rsidR="00104DBC" w:rsidRPr="00D20CC8">
          <w:rPr>
            <w:rFonts w:eastAsia="Calibri"/>
            <w:szCs w:val="22"/>
          </w:rPr>
          <w:t>Decreto-Lei nº 5.452, de 1º de maio de 1943;</w:t>
        </w:r>
      </w:hyperlink>
    </w:p>
    <w:p w14:paraId="26A968E3" w14:textId="22A74954" w:rsidR="00104DBC" w:rsidRPr="00D20CC8" w:rsidRDefault="00BE1510" w:rsidP="00841685">
      <w:pPr>
        <w:pStyle w:val="Ttulo4"/>
        <w:numPr>
          <w:ilvl w:val="0"/>
          <w:numId w:val="0"/>
        </w:numPr>
        <w:ind w:left="1418"/>
        <w:rPr>
          <w:rFonts w:eastAsia="Calibri"/>
          <w:szCs w:val="22"/>
        </w:rPr>
      </w:pPr>
      <w:r w:rsidRPr="00D20CC8">
        <w:rPr>
          <w:b/>
          <w:bCs/>
          <w:szCs w:val="22"/>
        </w:rPr>
        <w:t>10.</w:t>
      </w:r>
      <w:r w:rsidR="00642A57">
        <w:rPr>
          <w:b/>
          <w:bCs/>
          <w:szCs w:val="22"/>
        </w:rPr>
        <w:t>7</w:t>
      </w:r>
      <w:r w:rsidRPr="00D20CC8">
        <w:rPr>
          <w:b/>
          <w:bCs/>
          <w:szCs w:val="22"/>
        </w:rPr>
        <w:t>.</w:t>
      </w:r>
      <w:r w:rsidR="0050567E" w:rsidRPr="00D20CC8">
        <w:rPr>
          <w:b/>
          <w:bCs/>
          <w:szCs w:val="22"/>
        </w:rPr>
        <w:t>3</w:t>
      </w:r>
      <w:r w:rsidRPr="00D20CC8">
        <w:rPr>
          <w:b/>
          <w:bCs/>
          <w:szCs w:val="22"/>
        </w:rPr>
        <w:t xml:space="preserve">.5. </w:t>
      </w:r>
      <w:r w:rsidR="00104DBC" w:rsidRPr="00D20CC8">
        <w:rPr>
          <w:rFonts w:eastAsia="Calibri"/>
          <w:szCs w:val="22"/>
        </w:rPr>
        <w:t>Prova de regularidade com a Fazenda Estadual e Municipal do domicílio ou sede da contratada, relativa à atividade em cujo exercício contrata ou concorre;</w:t>
      </w:r>
    </w:p>
    <w:p w14:paraId="4C2980D7" w14:textId="65A307D6" w:rsidR="00104DBC" w:rsidRPr="00D20CC8" w:rsidRDefault="00BE1510" w:rsidP="00841685">
      <w:pPr>
        <w:pStyle w:val="Ttulo5"/>
        <w:numPr>
          <w:ilvl w:val="0"/>
          <w:numId w:val="0"/>
        </w:numPr>
        <w:ind w:left="2410"/>
        <w:rPr>
          <w:rFonts w:eastAsia="Calibri"/>
          <w:szCs w:val="22"/>
        </w:rPr>
      </w:pPr>
      <w:r w:rsidRPr="00D20CC8">
        <w:rPr>
          <w:b/>
          <w:bCs/>
          <w:szCs w:val="22"/>
        </w:rPr>
        <w:t>10.</w:t>
      </w:r>
      <w:r w:rsidR="00642A57">
        <w:rPr>
          <w:b/>
          <w:bCs/>
          <w:szCs w:val="22"/>
        </w:rPr>
        <w:t>7</w:t>
      </w:r>
      <w:r w:rsidRPr="00D20CC8">
        <w:rPr>
          <w:b/>
          <w:bCs/>
          <w:szCs w:val="22"/>
        </w:rPr>
        <w:t>.</w:t>
      </w:r>
      <w:r w:rsidR="0051080E" w:rsidRPr="00D20CC8">
        <w:rPr>
          <w:b/>
          <w:bCs/>
          <w:szCs w:val="22"/>
        </w:rPr>
        <w:t>3</w:t>
      </w:r>
      <w:r w:rsidRPr="00D20CC8">
        <w:rPr>
          <w:b/>
          <w:bCs/>
          <w:szCs w:val="22"/>
        </w:rPr>
        <w:t xml:space="preserve">.5.1. </w:t>
      </w:r>
      <w:r w:rsidR="00104DBC" w:rsidRPr="00D20CC8">
        <w:rPr>
          <w:rFonts w:eastAsia="Calibri"/>
          <w:szCs w:val="22"/>
        </w:rPr>
        <w:t>Caso a licitante seja considerada isenta dos tributos estaduais e municipais relacionados ao objeto contratual, deverá comprovar tal condição mediante a apresentação de declaração da Fazenda respectiva do seu domicílio ou sede, ou outra equivalente, na forma da lei.</w:t>
      </w:r>
    </w:p>
    <w:p w14:paraId="6F4090AB" w14:textId="07AA41FE" w:rsidR="00104DBC" w:rsidRPr="00D20CC8" w:rsidRDefault="00BE1510" w:rsidP="00BE1510">
      <w:pPr>
        <w:pStyle w:val="Ttulo3"/>
        <w:numPr>
          <w:ilvl w:val="0"/>
          <w:numId w:val="0"/>
        </w:numPr>
        <w:ind w:left="992"/>
        <w:rPr>
          <w:b/>
          <w:bCs/>
          <w:szCs w:val="22"/>
        </w:rPr>
      </w:pPr>
      <w:bookmarkStart w:id="21" w:name="_Hlk132637670"/>
      <w:bookmarkEnd w:id="15"/>
      <w:bookmarkEnd w:id="20"/>
      <w:r w:rsidRPr="00D20CC8">
        <w:rPr>
          <w:b/>
          <w:bCs/>
          <w:szCs w:val="22"/>
        </w:rPr>
        <w:t>10.</w:t>
      </w:r>
      <w:r w:rsidR="00642A57">
        <w:rPr>
          <w:b/>
          <w:bCs/>
          <w:szCs w:val="22"/>
        </w:rPr>
        <w:t>7</w:t>
      </w:r>
      <w:r w:rsidRPr="00D20CC8">
        <w:rPr>
          <w:b/>
          <w:bCs/>
          <w:szCs w:val="22"/>
        </w:rPr>
        <w:t>.</w:t>
      </w:r>
      <w:r w:rsidR="0050567E" w:rsidRPr="00D20CC8">
        <w:rPr>
          <w:b/>
          <w:bCs/>
          <w:szCs w:val="22"/>
        </w:rPr>
        <w:t>4</w:t>
      </w:r>
      <w:r w:rsidRPr="00D20CC8">
        <w:rPr>
          <w:b/>
          <w:bCs/>
          <w:szCs w:val="22"/>
        </w:rPr>
        <w:t xml:space="preserve">. </w:t>
      </w:r>
      <w:r w:rsidR="00104DBC" w:rsidRPr="00D20CC8">
        <w:rPr>
          <w:b/>
          <w:bCs/>
          <w:szCs w:val="22"/>
        </w:rPr>
        <w:t xml:space="preserve">Da Habilitação </w:t>
      </w:r>
      <w:proofErr w:type="gramStart"/>
      <w:r w:rsidR="00104DBC" w:rsidRPr="00D20CC8">
        <w:rPr>
          <w:b/>
          <w:bCs/>
          <w:szCs w:val="22"/>
        </w:rPr>
        <w:t>Econômica Financeira</w:t>
      </w:r>
      <w:proofErr w:type="gramEnd"/>
    </w:p>
    <w:p w14:paraId="1AFAE4C9" w14:textId="3DFF5759" w:rsidR="00104DBC" w:rsidRDefault="00BE1510" w:rsidP="00841685">
      <w:pPr>
        <w:pStyle w:val="Ttulo4"/>
        <w:numPr>
          <w:ilvl w:val="0"/>
          <w:numId w:val="0"/>
        </w:numPr>
        <w:ind w:left="1418"/>
        <w:rPr>
          <w:rFonts w:eastAsia="Calibri"/>
          <w:szCs w:val="22"/>
        </w:rPr>
      </w:pPr>
      <w:r w:rsidRPr="00D20CC8">
        <w:rPr>
          <w:b/>
          <w:bCs/>
          <w:szCs w:val="22"/>
        </w:rPr>
        <w:t>10.</w:t>
      </w:r>
      <w:r w:rsidR="00642A57">
        <w:rPr>
          <w:b/>
          <w:bCs/>
          <w:szCs w:val="22"/>
        </w:rPr>
        <w:t>7</w:t>
      </w:r>
      <w:r w:rsidRPr="00D20CC8">
        <w:rPr>
          <w:b/>
          <w:bCs/>
          <w:szCs w:val="22"/>
        </w:rPr>
        <w:t>.</w:t>
      </w:r>
      <w:r w:rsidR="00615534" w:rsidRPr="00D20CC8">
        <w:rPr>
          <w:b/>
          <w:bCs/>
          <w:szCs w:val="22"/>
        </w:rPr>
        <w:t>4</w:t>
      </w:r>
      <w:r w:rsidRPr="00D20CC8">
        <w:rPr>
          <w:b/>
          <w:bCs/>
          <w:szCs w:val="22"/>
        </w:rPr>
        <w:t xml:space="preserve">.1. </w:t>
      </w:r>
      <w:r w:rsidR="00104DBC" w:rsidRPr="00D20CC8">
        <w:rPr>
          <w:rFonts w:eastAsia="Calibri"/>
          <w:szCs w:val="22"/>
        </w:rPr>
        <w:t xml:space="preserve">Certidão negativa de falência expedida pelo distribuidor da sede do fornecedor - </w:t>
      </w:r>
      <w:hyperlink r:id="rId17" w:anchor="art69" w:history="1">
        <w:r w:rsidR="00104DBC" w:rsidRPr="00D20CC8">
          <w:rPr>
            <w:rFonts w:eastAsia="Calibri"/>
            <w:szCs w:val="22"/>
          </w:rPr>
          <w:t xml:space="preserve">Lei nº 14.133, de 2021, art. 69, </w:t>
        </w:r>
        <w:r w:rsidR="00104DBC" w:rsidRPr="00D20CC8">
          <w:rPr>
            <w:rFonts w:eastAsia="Calibri"/>
            <w:i/>
            <w:iCs w:val="0"/>
            <w:szCs w:val="22"/>
          </w:rPr>
          <w:t>caput</w:t>
        </w:r>
        <w:r w:rsidR="00104DBC" w:rsidRPr="00D20CC8">
          <w:rPr>
            <w:rFonts w:eastAsia="Calibri"/>
            <w:szCs w:val="22"/>
          </w:rPr>
          <w:t>, inciso II</w:t>
        </w:r>
      </w:hyperlink>
      <w:r w:rsidR="00104DBC" w:rsidRPr="00D20CC8">
        <w:rPr>
          <w:rFonts w:eastAsia="Calibri"/>
          <w:szCs w:val="22"/>
        </w:rPr>
        <w:t>);</w:t>
      </w:r>
    </w:p>
    <w:p w14:paraId="2627C5D1" w14:textId="726CD1A2" w:rsidR="00104DBC" w:rsidRDefault="00BE1510" w:rsidP="00841685">
      <w:pPr>
        <w:pStyle w:val="Ttulo4"/>
        <w:numPr>
          <w:ilvl w:val="0"/>
          <w:numId w:val="0"/>
        </w:numPr>
        <w:ind w:left="1418"/>
        <w:rPr>
          <w:rFonts w:eastAsia="Calibri"/>
          <w:szCs w:val="22"/>
        </w:rPr>
      </w:pPr>
      <w:r w:rsidRPr="00D20CC8">
        <w:rPr>
          <w:b/>
          <w:bCs/>
          <w:szCs w:val="22"/>
        </w:rPr>
        <w:t>10.</w:t>
      </w:r>
      <w:r w:rsidR="00642A57">
        <w:rPr>
          <w:b/>
          <w:bCs/>
          <w:szCs w:val="22"/>
        </w:rPr>
        <w:t>7</w:t>
      </w:r>
      <w:r w:rsidRPr="00D20CC8">
        <w:rPr>
          <w:b/>
          <w:bCs/>
          <w:szCs w:val="22"/>
        </w:rPr>
        <w:t>.</w:t>
      </w:r>
      <w:r w:rsidR="00615534" w:rsidRPr="00D20CC8">
        <w:rPr>
          <w:b/>
          <w:bCs/>
          <w:szCs w:val="22"/>
        </w:rPr>
        <w:t>4</w:t>
      </w:r>
      <w:r w:rsidRPr="00D20CC8">
        <w:rPr>
          <w:b/>
          <w:bCs/>
          <w:szCs w:val="22"/>
        </w:rPr>
        <w:t xml:space="preserve">.2. </w:t>
      </w:r>
      <w:r w:rsidR="00104DBC" w:rsidRPr="00D20CC8">
        <w:rPr>
          <w:rFonts w:eastAsia="Calibri"/>
          <w:szCs w:val="22"/>
        </w:rPr>
        <w:t xml:space="preserve">Índices de Liquidez Geral (LG), Solvência Geral (SG) e Liquidez Corrente (LC), superiores a 1 (um), comprovados mediante a apresentação pela contratada de balanço patrimonial, demonstração de resultado de exercício e demais demonstrações contábeis dos </w:t>
      </w:r>
      <w:r w:rsidR="00104DBC" w:rsidRPr="00D20CC8">
        <w:rPr>
          <w:rFonts w:eastAsia="Calibri"/>
          <w:b/>
          <w:bCs/>
          <w:szCs w:val="22"/>
        </w:rPr>
        <w:t>2 (dois) últimos exercícios sociais</w:t>
      </w:r>
      <w:r w:rsidR="00104DBC" w:rsidRPr="00D20CC8">
        <w:rPr>
          <w:rFonts w:eastAsia="Calibri"/>
          <w:szCs w:val="22"/>
        </w:rPr>
        <w:t xml:space="preserve"> e obtidos pela aplicação das seguintes fórmulas:</w:t>
      </w:r>
    </w:p>
    <w:p w14:paraId="5EDCB1C0" w14:textId="77777777" w:rsidR="00104DBC" w:rsidRPr="00D20CC8" w:rsidRDefault="00104DBC" w:rsidP="00841685">
      <w:pPr>
        <w:pStyle w:val="Nivel3"/>
        <w:numPr>
          <w:ilvl w:val="0"/>
          <w:numId w:val="0"/>
        </w:numPr>
        <w:spacing w:line="360" w:lineRule="auto"/>
        <w:ind w:left="1418"/>
        <w:rPr>
          <w:rFonts w:ascii="Raleway" w:hAnsi="Raleway"/>
          <w:color w:val="auto"/>
          <w:sz w:val="22"/>
          <w:szCs w:val="22"/>
        </w:rPr>
      </w:pPr>
      <w:r w:rsidRPr="00D20CC8">
        <w:rPr>
          <w:rFonts w:ascii="Raleway" w:hAnsi="Raleway"/>
          <w:color w:val="auto"/>
          <w:sz w:val="22"/>
          <w:szCs w:val="22"/>
        </w:rPr>
        <w:t>I - Liquidez Geral (LG) = (Ativo Circulante + Realizável a Longo Prazo) / (Passivo Circulante + Passivo Não Circulante);</w:t>
      </w:r>
    </w:p>
    <w:p w14:paraId="539BEFE3" w14:textId="77777777" w:rsidR="00104DBC" w:rsidRPr="00D20CC8" w:rsidRDefault="00104DBC" w:rsidP="00841685">
      <w:pPr>
        <w:pStyle w:val="Nivel3"/>
        <w:numPr>
          <w:ilvl w:val="0"/>
          <w:numId w:val="0"/>
        </w:numPr>
        <w:spacing w:line="360" w:lineRule="auto"/>
        <w:ind w:left="1418"/>
        <w:rPr>
          <w:rFonts w:ascii="Raleway" w:hAnsi="Raleway"/>
          <w:color w:val="auto"/>
          <w:sz w:val="22"/>
          <w:szCs w:val="22"/>
        </w:rPr>
      </w:pPr>
      <w:r w:rsidRPr="00D20CC8">
        <w:rPr>
          <w:rFonts w:ascii="Raleway" w:hAnsi="Raleway"/>
          <w:color w:val="auto"/>
          <w:sz w:val="22"/>
          <w:szCs w:val="22"/>
        </w:rPr>
        <w:t>II - Solvência Geral (SG) = (Ativo Total) / (Passivo Circulante +Passivo não Circulante); e</w:t>
      </w:r>
    </w:p>
    <w:p w14:paraId="204EA8D7" w14:textId="77777777" w:rsidR="00104DBC" w:rsidRPr="00D20CC8" w:rsidRDefault="00104DBC" w:rsidP="00841685">
      <w:pPr>
        <w:pStyle w:val="Nivel3"/>
        <w:numPr>
          <w:ilvl w:val="0"/>
          <w:numId w:val="0"/>
        </w:numPr>
        <w:spacing w:line="360" w:lineRule="auto"/>
        <w:ind w:left="1418"/>
        <w:rPr>
          <w:rFonts w:ascii="Raleway" w:hAnsi="Raleway"/>
          <w:color w:val="auto"/>
          <w:sz w:val="22"/>
          <w:szCs w:val="22"/>
        </w:rPr>
      </w:pPr>
      <w:r w:rsidRPr="00D20CC8">
        <w:rPr>
          <w:rFonts w:ascii="Raleway" w:hAnsi="Raleway"/>
          <w:color w:val="auto"/>
          <w:sz w:val="22"/>
          <w:szCs w:val="22"/>
        </w:rPr>
        <w:t>III - Liquidez Corrente (LC) = (Ativo Circulante) / (Passivo Circulante).</w:t>
      </w:r>
    </w:p>
    <w:p w14:paraId="04AFFDA0" w14:textId="1C1D57A1" w:rsidR="00104DBC" w:rsidRPr="00D20CC8" w:rsidRDefault="00BE1510" w:rsidP="00457F09">
      <w:pPr>
        <w:pStyle w:val="Ttulo5"/>
        <w:numPr>
          <w:ilvl w:val="0"/>
          <w:numId w:val="0"/>
        </w:numPr>
        <w:ind w:left="2268"/>
        <w:rPr>
          <w:rFonts w:eastAsia="Calibri"/>
          <w:szCs w:val="22"/>
        </w:rPr>
      </w:pPr>
      <w:r w:rsidRPr="00D20CC8">
        <w:rPr>
          <w:b/>
          <w:bCs/>
          <w:szCs w:val="22"/>
        </w:rPr>
        <w:lastRenderedPageBreak/>
        <w:t>10.</w:t>
      </w:r>
      <w:r w:rsidR="00642A57">
        <w:rPr>
          <w:b/>
          <w:bCs/>
          <w:szCs w:val="22"/>
        </w:rPr>
        <w:t>7</w:t>
      </w:r>
      <w:r w:rsidRPr="00D20CC8">
        <w:rPr>
          <w:b/>
          <w:bCs/>
          <w:szCs w:val="22"/>
        </w:rPr>
        <w:t>.</w:t>
      </w:r>
      <w:r w:rsidR="00615534" w:rsidRPr="00D20CC8">
        <w:rPr>
          <w:b/>
          <w:bCs/>
          <w:szCs w:val="22"/>
        </w:rPr>
        <w:t>4</w:t>
      </w:r>
      <w:r w:rsidRPr="00D20CC8">
        <w:rPr>
          <w:b/>
          <w:bCs/>
          <w:szCs w:val="22"/>
        </w:rPr>
        <w:t xml:space="preserve">.2.1. </w:t>
      </w:r>
      <w:r w:rsidR="00104DBC" w:rsidRPr="00D20CC8">
        <w:rPr>
          <w:rFonts w:eastAsia="Calibri"/>
          <w:szCs w:val="22"/>
        </w:rPr>
        <w:t>Caso a licitante apresente resultado inferior ou igual a 1 (um) em qualquer dos índices de Liquidez Geral (LG), Solvência Geral (SG) e Liquidez Corrente (LC), será exigido para fins de habilitação patrimônio líquido mínimo de 10</w:t>
      </w:r>
      <w:proofErr w:type="gramStart"/>
      <w:r w:rsidR="00104DBC" w:rsidRPr="00D20CC8">
        <w:rPr>
          <w:rFonts w:eastAsia="Calibri"/>
          <w:szCs w:val="22"/>
        </w:rPr>
        <w:t>%  do</w:t>
      </w:r>
      <w:proofErr w:type="gramEnd"/>
      <w:r w:rsidR="00104DBC" w:rsidRPr="00D20CC8">
        <w:rPr>
          <w:rFonts w:eastAsia="Calibri"/>
          <w:szCs w:val="22"/>
        </w:rPr>
        <w:t xml:space="preserve"> valor total estimado da contratação;</w:t>
      </w:r>
    </w:p>
    <w:p w14:paraId="15EC035B" w14:textId="16E34BFB" w:rsidR="007D584E" w:rsidRPr="00D20CC8" w:rsidRDefault="00457F09" w:rsidP="007D584E">
      <w:pPr>
        <w:pStyle w:val="Ttulo5"/>
        <w:numPr>
          <w:ilvl w:val="0"/>
          <w:numId w:val="0"/>
        </w:numPr>
        <w:ind w:left="1418"/>
        <w:rPr>
          <w:szCs w:val="22"/>
        </w:rPr>
      </w:pPr>
      <w:r w:rsidRPr="00D20CC8">
        <w:rPr>
          <w:b/>
          <w:bCs/>
          <w:szCs w:val="22"/>
        </w:rPr>
        <w:t>10.</w:t>
      </w:r>
      <w:r w:rsidR="00642A57">
        <w:rPr>
          <w:b/>
          <w:bCs/>
          <w:szCs w:val="22"/>
        </w:rPr>
        <w:t>7</w:t>
      </w:r>
      <w:r w:rsidRPr="00D20CC8">
        <w:rPr>
          <w:b/>
          <w:bCs/>
          <w:szCs w:val="22"/>
        </w:rPr>
        <w:t>.</w:t>
      </w:r>
      <w:r w:rsidR="00615534" w:rsidRPr="00D20CC8">
        <w:rPr>
          <w:b/>
          <w:bCs/>
          <w:szCs w:val="22"/>
        </w:rPr>
        <w:t>4</w:t>
      </w:r>
      <w:r w:rsidRPr="00D20CC8">
        <w:rPr>
          <w:b/>
          <w:bCs/>
          <w:szCs w:val="22"/>
        </w:rPr>
        <w:t>.3.</w:t>
      </w:r>
      <w:r w:rsidRPr="00D20CC8">
        <w:rPr>
          <w:szCs w:val="22"/>
        </w:rPr>
        <w:t xml:space="preserve"> </w:t>
      </w:r>
      <w:r w:rsidR="007D584E" w:rsidRPr="00D20CC8">
        <w:rPr>
          <w:szCs w:val="22"/>
        </w:rPr>
        <w:t>Conforme consta no Estudo Técnico Preliminar da Contratação a comprovação da capacidade econômico-financeira é necessária a fim de constatar que o licitante possui "fôlego" financeiro de sustentar os custos da contratação, e evitar que haja uma rescisão contratual e prejuízos à Administração Pública.</w:t>
      </w:r>
    </w:p>
    <w:p w14:paraId="7B20B024" w14:textId="2F787FB3" w:rsidR="00864565" w:rsidRPr="00D20CC8" w:rsidRDefault="00864565" w:rsidP="00864565">
      <w:pPr>
        <w:pStyle w:val="Ttulo3"/>
        <w:numPr>
          <w:ilvl w:val="0"/>
          <w:numId w:val="0"/>
        </w:numPr>
        <w:tabs>
          <w:tab w:val="left" w:pos="1701"/>
          <w:tab w:val="left" w:pos="1843"/>
        </w:tabs>
        <w:ind w:left="567"/>
        <w:rPr>
          <w:szCs w:val="22"/>
        </w:rPr>
      </w:pPr>
      <w:bookmarkStart w:id="22" w:name="_Hlk140852592"/>
      <w:bookmarkStart w:id="23" w:name="_Hlk141810384"/>
      <w:bookmarkEnd w:id="14"/>
      <w:bookmarkEnd w:id="16"/>
      <w:bookmarkEnd w:id="21"/>
      <w:r w:rsidRPr="00D20CC8">
        <w:rPr>
          <w:b/>
          <w:bCs/>
          <w:szCs w:val="22"/>
        </w:rPr>
        <w:t>10.</w:t>
      </w:r>
      <w:r w:rsidR="00642A57">
        <w:rPr>
          <w:b/>
          <w:bCs/>
          <w:szCs w:val="22"/>
        </w:rPr>
        <w:t>7</w:t>
      </w:r>
      <w:r w:rsidRPr="00D20CC8">
        <w:rPr>
          <w:b/>
          <w:bCs/>
          <w:szCs w:val="22"/>
        </w:rPr>
        <w:t>.</w:t>
      </w:r>
      <w:r w:rsidR="00615534" w:rsidRPr="00D20CC8">
        <w:rPr>
          <w:b/>
          <w:bCs/>
          <w:szCs w:val="22"/>
        </w:rPr>
        <w:t>5</w:t>
      </w:r>
      <w:r w:rsidRPr="00D20CC8">
        <w:rPr>
          <w:b/>
          <w:bCs/>
          <w:szCs w:val="22"/>
        </w:rPr>
        <w:t xml:space="preserve">. </w:t>
      </w:r>
      <w:r w:rsidRPr="00D20CC8">
        <w:rPr>
          <w:szCs w:val="22"/>
        </w:rPr>
        <w:t xml:space="preserve">A licitante deverá manifestar sobre sua condição em relação ao cumprimento das seguintes exigências: </w:t>
      </w:r>
    </w:p>
    <w:bookmarkEnd w:id="22"/>
    <w:p w14:paraId="00B097C9" w14:textId="549E95F0" w:rsidR="00614DAB" w:rsidRPr="00D20CC8" w:rsidRDefault="00614DAB" w:rsidP="00614DAB">
      <w:pPr>
        <w:pStyle w:val="Ttulo3"/>
        <w:numPr>
          <w:ilvl w:val="0"/>
          <w:numId w:val="0"/>
        </w:numPr>
        <w:tabs>
          <w:tab w:val="left" w:pos="1843"/>
        </w:tabs>
        <w:ind w:left="1276"/>
        <w:rPr>
          <w:rFonts w:eastAsia="Arial"/>
          <w:szCs w:val="22"/>
        </w:rPr>
      </w:pPr>
      <w:r w:rsidRPr="00D20CC8">
        <w:rPr>
          <w:rFonts w:eastAsia="Arial"/>
          <w:b/>
          <w:bCs/>
          <w:szCs w:val="22"/>
        </w:rPr>
        <w:t>10.</w:t>
      </w:r>
      <w:r w:rsidR="00642A57">
        <w:rPr>
          <w:rFonts w:eastAsia="Arial"/>
          <w:b/>
          <w:bCs/>
          <w:szCs w:val="22"/>
        </w:rPr>
        <w:t>7</w:t>
      </w:r>
      <w:r w:rsidRPr="00D20CC8">
        <w:rPr>
          <w:rFonts w:eastAsia="Arial"/>
          <w:b/>
          <w:bCs/>
          <w:szCs w:val="22"/>
        </w:rPr>
        <w:t>.</w:t>
      </w:r>
      <w:r w:rsidR="00615534" w:rsidRPr="00D20CC8">
        <w:rPr>
          <w:rFonts w:eastAsia="Arial"/>
          <w:b/>
          <w:bCs/>
          <w:szCs w:val="22"/>
        </w:rPr>
        <w:t>5.</w:t>
      </w:r>
      <w:r w:rsidRPr="00D20CC8">
        <w:rPr>
          <w:rFonts w:eastAsia="Arial"/>
          <w:b/>
          <w:bCs/>
          <w:szCs w:val="22"/>
        </w:rPr>
        <w:t>1.</w:t>
      </w:r>
      <w:r w:rsidRPr="00D20CC8">
        <w:rPr>
          <w:rFonts w:eastAsia="Arial"/>
          <w:b/>
          <w:bCs/>
          <w:szCs w:val="22"/>
        </w:rPr>
        <w:tab/>
      </w:r>
      <w:r w:rsidRPr="00D20CC8">
        <w:rPr>
          <w:rFonts w:eastAsia="Arial"/>
          <w:szCs w:val="22"/>
        </w:rPr>
        <w:t>Da reserva de cargos para pessoas com deficiência e para reabilitado da Previdência Social (art. 63, IV; art. 92, XVII; art. 116 e art. 137, IX, todos da Lei nº 14.133/2021) (modelo anexo);</w:t>
      </w:r>
    </w:p>
    <w:p w14:paraId="11BBA0E9" w14:textId="6A9BA4FB" w:rsidR="00614DAB" w:rsidRPr="00D20CC8" w:rsidRDefault="00614DAB" w:rsidP="00614DAB">
      <w:pPr>
        <w:pStyle w:val="Ttulo3"/>
        <w:numPr>
          <w:ilvl w:val="0"/>
          <w:numId w:val="0"/>
        </w:numPr>
        <w:tabs>
          <w:tab w:val="left" w:pos="1843"/>
        </w:tabs>
        <w:ind w:left="1276"/>
        <w:rPr>
          <w:rFonts w:eastAsia="Arial"/>
          <w:szCs w:val="22"/>
        </w:rPr>
      </w:pPr>
      <w:r w:rsidRPr="00D20CC8">
        <w:rPr>
          <w:rFonts w:eastAsia="Arial"/>
          <w:b/>
          <w:bCs/>
          <w:szCs w:val="22"/>
        </w:rPr>
        <w:t>10.</w:t>
      </w:r>
      <w:r w:rsidR="00642A57">
        <w:rPr>
          <w:rFonts w:eastAsia="Arial"/>
          <w:b/>
          <w:bCs/>
          <w:szCs w:val="22"/>
        </w:rPr>
        <w:t>7</w:t>
      </w:r>
      <w:r w:rsidRPr="00D20CC8">
        <w:rPr>
          <w:rFonts w:eastAsia="Arial"/>
          <w:b/>
          <w:bCs/>
          <w:szCs w:val="22"/>
        </w:rPr>
        <w:t>.</w:t>
      </w:r>
      <w:r w:rsidR="00615534" w:rsidRPr="00D20CC8">
        <w:rPr>
          <w:rFonts w:eastAsia="Arial"/>
          <w:b/>
          <w:bCs/>
          <w:szCs w:val="22"/>
        </w:rPr>
        <w:t>5</w:t>
      </w:r>
      <w:r w:rsidRPr="00D20CC8">
        <w:rPr>
          <w:rFonts w:eastAsia="Arial"/>
          <w:b/>
          <w:bCs/>
          <w:szCs w:val="22"/>
        </w:rPr>
        <w:t>.2.</w:t>
      </w:r>
      <w:r w:rsidRPr="00D20CC8">
        <w:rPr>
          <w:rFonts w:eastAsia="Arial"/>
          <w:szCs w:val="22"/>
        </w:rPr>
        <w:t xml:space="preserve"> Da proibição de trabalho noturno, perigoso ou insalubre a menores de dezoito e de qualquer trabalho a menores de dezesseis anos, salvo na condição de aprendiz, a partir de quatorze anos (art. 68, VI, Lei nº 14.133/2021) (modelo anexo);  </w:t>
      </w:r>
    </w:p>
    <w:p w14:paraId="6618C889" w14:textId="741242CE" w:rsidR="00614DAB" w:rsidRPr="00D20CC8" w:rsidRDefault="00614DAB" w:rsidP="00614DAB">
      <w:pPr>
        <w:pStyle w:val="Ttulo3"/>
        <w:numPr>
          <w:ilvl w:val="0"/>
          <w:numId w:val="0"/>
        </w:numPr>
        <w:tabs>
          <w:tab w:val="left" w:pos="1843"/>
        </w:tabs>
        <w:ind w:left="1276"/>
        <w:rPr>
          <w:rFonts w:eastAsia="Arial"/>
          <w:szCs w:val="22"/>
        </w:rPr>
      </w:pPr>
      <w:r w:rsidRPr="00D20CC8">
        <w:rPr>
          <w:rFonts w:eastAsia="Arial"/>
          <w:b/>
          <w:bCs/>
          <w:szCs w:val="22"/>
        </w:rPr>
        <w:t>10.</w:t>
      </w:r>
      <w:r w:rsidR="00642A57">
        <w:rPr>
          <w:rFonts w:eastAsia="Arial"/>
          <w:b/>
          <w:bCs/>
          <w:szCs w:val="22"/>
        </w:rPr>
        <w:t>7</w:t>
      </w:r>
      <w:r w:rsidRPr="00D20CC8">
        <w:rPr>
          <w:rFonts w:eastAsia="Arial"/>
          <w:b/>
          <w:bCs/>
          <w:szCs w:val="22"/>
        </w:rPr>
        <w:t>.</w:t>
      </w:r>
      <w:r w:rsidR="00615534" w:rsidRPr="00D20CC8">
        <w:rPr>
          <w:rFonts w:eastAsia="Arial"/>
          <w:b/>
          <w:bCs/>
          <w:szCs w:val="22"/>
        </w:rPr>
        <w:t>5</w:t>
      </w:r>
      <w:r w:rsidRPr="00D20CC8">
        <w:rPr>
          <w:rFonts w:eastAsia="Arial"/>
          <w:b/>
          <w:bCs/>
          <w:szCs w:val="22"/>
        </w:rPr>
        <w:t>.3.</w:t>
      </w:r>
      <w:r w:rsidRPr="00D20CC8">
        <w:rPr>
          <w:rFonts w:eastAsia="Arial"/>
          <w:b/>
          <w:bCs/>
          <w:szCs w:val="22"/>
        </w:rPr>
        <w:tab/>
      </w:r>
      <w:r w:rsidRPr="00D20CC8">
        <w:rPr>
          <w:rFonts w:eastAsia="Arial"/>
          <w:szCs w:val="22"/>
        </w:rPr>
        <w:t>Declaração de não parentesco, ou seja, de que não se enquadra nas vedações estabelecidas pela Resolução nº 37/2009 e suas alterações, do Conselho Nacional do Ministério Público (modelo anexo)</w:t>
      </w:r>
      <w:r w:rsidR="00282DF7" w:rsidRPr="00D20CC8">
        <w:rPr>
          <w:rFonts w:eastAsia="Arial"/>
          <w:szCs w:val="22"/>
        </w:rPr>
        <w:t>.</w:t>
      </w:r>
    </w:p>
    <w:p w14:paraId="5CE3DC06" w14:textId="545C9217" w:rsidR="00614DAB" w:rsidRPr="00D20CC8" w:rsidRDefault="00614DAB" w:rsidP="00614DAB">
      <w:pPr>
        <w:pStyle w:val="Ttulo3"/>
        <w:numPr>
          <w:ilvl w:val="0"/>
          <w:numId w:val="0"/>
        </w:numPr>
        <w:ind w:left="567"/>
        <w:rPr>
          <w:rFonts w:eastAsia="Arial"/>
          <w:szCs w:val="22"/>
        </w:rPr>
      </w:pPr>
      <w:r w:rsidRPr="00D20CC8">
        <w:rPr>
          <w:rFonts w:eastAsia="Arial"/>
          <w:b/>
          <w:bCs/>
          <w:szCs w:val="22"/>
        </w:rPr>
        <w:t>10.</w:t>
      </w:r>
      <w:r w:rsidR="00642A57">
        <w:rPr>
          <w:rFonts w:eastAsia="Arial"/>
          <w:b/>
          <w:bCs/>
          <w:szCs w:val="22"/>
        </w:rPr>
        <w:t>7</w:t>
      </w:r>
      <w:r w:rsidRPr="00D20CC8">
        <w:rPr>
          <w:rFonts w:eastAsia="Arial"/>
          <w:b/>
          <w:bCs/>
          <w:szCs w:val="22"/>
        </w:rPr>
        <w:t>.</w:t>
      </w:r>
      <w:r w:rsidR="00615534" w:rsidRPr="00D20CC8">
        <w:rPr>
          <w:rFonts w:eastAsia="Arial"/>
          <w:b/>
          <w:bCs/>
          <w:szCs w:val="22"/>
        </w:rPr>
        <w:t>6</w:t>
      </w:r>
      <w:r w:rsidRPr="00D20CC8">
        <w:rPr>
          <w:rFonts w:eastAsia="Arial"/>
          <w:b/>
          <w:bCs/>
          <w:szCs w:val="22"/>
        </w:rPr>
        <w:t>.</w:t>
      </w:r>
      <w:r w:rsidRPr="00D20CC8">
        <w:rPr>
          <w:rFonts w:eastAsia="Arial"/>
          <w:szCs w:val="22"/>
        </w:rPr>
        <w:t xml:space="preserve"> Em cumprimento ao disposto no art. 14 da Lei nº 14.133/2021, a licitante participante, provisoriamente classificada em primeiro lugar, quando convocada, deverá apresentar as Certidões Negativas referente ao Cadastro Nacional de Empresas Inidôneas e Suspensas – CEIS e Cadastro Nacional de Empresas Punidas – CNEP, ambos mantidos pela Controladoria-Geral da União.</w:t>
      </w:r>
    </w:p>
    <w:p w14:paraId="6CC4084C" w14:textId="6083AE05" w:rsidR="00CC75BC" w:rsidRPr="00D20CC8" w:rsidRDefault="00614DAB" w:rsidP="00614DAB">
      <w:pPr>
        <w:pStyle w:val="Ttulo3"/>
        <w:numPr>
          <w:ilvl w:val="0"/>
          <w:numId w:val="0"/>
        </w:numPr>
        <w:ind w:left="1418"/>
        <w:rPr>
          <w:rFonts w:eastAsia="Arial"/>
          <w:szCs w:val="22"/>
        </w:rPr>
      </w:pPr>
      <w:r w:rsidRPr="00D20CC8">
        <w:rPr>
          <w:rFonts w:eastAsia="Arial"/>
          <w:b/>
          <w:bCs/>
          <w:szCs w:val="22"/>
        </w:rPr>
        <w:t>10.</w:t>
      </w:r>
      <w:r w:rsidR="00642A57">
        <w:rPr>
          <w:rFonts w:eastAsia="Arial"/>
          <w:b/>
          <w:bCs/>
          <w:szCs w:val="22"/>
        </w:rPr>
        <w:t>7</w:t>
      </w:r>
      <w:r w:rsidRPr="00D20CC8">
        <w:rPr>
          <w:rFonts w:eastAsia="Arial"/>
          <w:b/>
          <w:bCs/>
          <w:szCs w:val="22"/>
        </w:rPr>
        <w:t>.</w:t>
      </w:r>
      <w:r w:rsidR="00615534" w:rsidRPr="00D20CC8">
        <w:rPr>
          <w:rFonts w:eastAsia="Arial"/>
          <w:b/>
          <w:bCs/>
          <w:szCs w:val="22"/>
        </w:rPr>
        <w:t>6</w:t>
      </w:r>
      <w:r w:rsidRPr="00D20CC8">
        <w:rPr>
          <w:rFonts w:eastAsia="Arial"/>
          <w:b/>
          <w:bCs/>
          <w:szCs w:val="22"/>
        </w:rPr>
        <w:t xml:space="preserve">.1. </w:t>
      </w:r>
      <w:r w:rsidRPr="00D20CC8">
        <w:rPr>
          <w:rFonts w:eastAsia="Arial"/>
          <w:szCs w:val="22"/>
        </w:rPr>
        <w:t>Para fins de formalização de contratação, bem como nas prorrogações de prazos de vigência de contratos, será exigida a apresentação das Certidões Negativas mencionadas no item anterior.</w:t>
      </w:r>
    </w:p>
    <w:bookmarkEnd w:id="23"/>
    <w:p w14:paraId="005271E3" w14:textId="77777777" w:rsidR="00EC58A5" w:rsidRDefault="00EC58A5" w:rsidP="00630A90">
      <w:pPr>
        <w:pStyle w:val="Nivel2"/>
        <w:numPr>
          <w:ilvl w:val="0"/>
          <w:numId w:val="0"/>
        </w:numPr>
        <w:spacing w:before="0" w:after="0" w:line="360" w:lineRule="auto"/>
        <w:ind w:left="1224"/>
        <w:rPr>
          <w:rFonts w:ascii="Raleway" w:eastAsia="Calibri" w:hAnsi="Raleway"/>
          <w:color w:val="auto"/>
          <w:sz w:val="22"/>
          <w:szCs w:val="22"/>
          <w:lang w:eastAsia="en-US"/>
        </w:rPr>
      </w:pPr>
    </w:p>
    <w:p w14:paraId="47E20C75" w14:textId="77777777" w:rsidR="00642A57" w:rsidRDefault="00642A57" w:rsidP="00630A90">
      <w:pPr>
        <w:pStyle w:val="Nivel2"/>
        <w:numPr>
          <w:ilvl w:val="0"/>
          <w:numId w:val="0"/>
        </w:numPr>
        <w:spacing w:before="0" w:after="0" w:line="360" w:lineRule="auto"/>
        <w:ind w:left="1224"/>
        <w:rPr>
          <w:rFonts w:ascii="Raleway" w:eastAsia="Calibri" w:hAnsi="Raleway"/>
          <w:color w:val="auto"/>
          <w:sz w:val="22"/>
          <w:szCs w:val="22"/>
          <w:lang w:eastAsia="en-US"/>
        </w:rPr>
      </w:pPr>
    </w:p>
    <w:p w14:paraId="3F51C447" w14:textId="77777777" w:rsidR="00642A57" w:rsidRPr="00D20CC8" w:rsidRDefault="00642A57" w:rsidP="00630A90">
      <w:pPr>
        <w:pStyle w:val="Nivel2"/>
        <w:numPr>
          <w:ilvl w:val="0"/>
          <w:numId w:val="0"/>
        </w:numPr>
        <w:spacing w:before="0" w:after="0" w:line="360" w:lineRule="auto"/>
        <w:ind w:left="1224"/>
        <w:rPr>
          <w:rFonts w:ascii="Raleway" w:eastAsia="Calibri" w:hAnsi="Raleway"/>
          <w:color w:val="auto"/>
          <w:sz w:val="22"/>
          <w:szCs w:val="22"/>
          <w:lang w:eastAsia="en-US"/>
        </w:rPr>
      </w:pPr>
    </w:p>
    <w:p w14:paraId="7069C32B" w14:textId="03E94A3A" w:rsidR="006C220C" w:rsidRPr="0041118E" w:rsidRDefault="00EE22DE" w:rsidP="00052123">
      <w:pPr>
        <w:pStyle w:val="Subttulo"/>
        <w:numPr>
          <w:ilvl w:val="0"/>
          <w:numId w:val="11"/>
        </w:numPr>
        <w:ind w:left="0" w:firstLine="0"/>
        <w:rPr>
          <w:sz w:val="22"/>
          <w:szCs w:val="22"/>
        </w:rPr>
      </w:pPr>
      <w:r w:rsidRPr="00D20CC8">
        <w:rPr>
          <w:sz w:val="22"/>
          <w:szCs w:val="22"/>
        </w:rPr>
        <w:lastRenderedPageBreak/>
        <w:t xml:space="preserve">VALOR </w:t>
      </w:r>
      <w:r w:rsidR="00A83778" w:rsidRPr="0041118E">
        <w:rPr>
          <w:sz w:val="22"/>
          <w:szCs w:val="22"/>
        </w:rPr>
        <w:t xml:space="preserve">ESTIMADO </w:t>
      </w:r>
      <w:r w:rsidRPr="0041118E">
        <w:rPr>
          <w:sz w:val="22"/>
          <w:szCs w:val="22"/>
        </w:rPr>
        <w:t xml:space="preserve">DA CONTRATAÇÃO </w:t>
      </w:r>
    </w:p>
    <w:p w14:paraId="398554FF" w14:textId="77777777" w:rsidR="00D946F2" w:rsidRPr="0041118E" w:rsidRDefault="00D946F2" w:rsidP="00E245EB">
      <w:pPr>
        <w:pStyle w:val="Subttulo"/>
        <w:rPr>
          <w:b w:val="0"/>
          <w:vanish/>
          <w:sz w:val="22"/>
          <w:szCs w:val="22"/>
        </w:rPr>
      </w:pPr>
    </w:p>
    <w:p w14:paraId="75807B61" w14:textId="0B5A3D1F" w:rsidR="006C220C" w:rsidRPr="00D20CC8" w:rsidRDefault="00EE22DE" w:rsidP="00052123">
      <w:pPr>
        <w:pStyle w:val="SemEspaamento"/>
        <w:numPr>
          <w:ilvl w:val="1"/>
          <w:numId w:val="11"/>
        </w:numPr>
        <w:ind w:left="0" w:firstLine="0"/>
        <w:rPr>
          <w:color w:val="FF0000"/>
          <w:szCs w:val="22"/>
        </w:rPr>
      </w:pPr>
      <w:r w:rsidRPr="0041118E">
        <w:rPr>
          <w:szCs w:val="22"/>
        </w:rPr>
        <w:t>O custo</w:t>
      </w:r>
      <w:r w:rsidR="0084546C" w:rsidRPr="0041118E">
        <w:rPr>
          <w:szCs w:val="22"/>
        </w:rPr>
        <w:t xml:space="preserve"> </w:t>
      </w:r>
      <w:r w:rsidRPr="0041118E">
        <w:rPr>
          <w:szCs w:val="22"/>
        </w:rPr>
        <w:t>estimado</w:t>
      </w:r>
      <w:r w:rsidR="00B901D7" w:rsidRPr="0041118E">
        <w:rPr>
          <w:szCs w:val="22"/>
        </w:rPr>
        <w:t xml:space="preserve"> total</w:t>
      </w:r>
      <w:r w:rsidR="00B901D7" w:rsidRPr="00BF1B60">
        <w:rPr>
          <w:szCs w:val="22"/>
        </w:rPr>
        <w:t xml:space="preserve"> da contratação pelo período </w:t>
      </w:r>
      <w:r w:rsidR="00B901D7" w:rsidRPr="0041118E">
        <w:rPr>
          <w:b/>
          <w:bCs/>
          <w:szCs w:val="22"/>
        </w:rPr>
        <w:t xml:space="preserve">de </w:t>
      </w:r>
      <w:r w:rsidR="007F674E" w:rsidRPr="0041118E">
        <w:rPr>
          <w:b/>
          <w:bCs/>
          <w:szCs w:val="22"/>
        </w:rPr>
        <w:t>24</w:t>
      </w:r>
      <w:r w:rsidR="00B901D7" w:rsidRPr="0041118E">
        <w:rPr>
          <w:b/>
          <w:bCs/>
          <w:szCs w:val="22"/>
        </w:rPr>
        <w:t xml:space="preserve"> (</w:t>
      </w:r>
      <w:r w:rsidR="007F674E" w:rsidRPr="0041118E">
        <w:rPr>
          <w:b/>
          <w:bCs/>
          <w:szCs w:val="22"/>
        </w:rPr>
        <w:t>vinte e quatro</w:t>
      </w:r>
      <w:r w:rsidR="00B901D7" w:rsidRPr="00BF1B60">
        <w:rPr>
          <w:szCs w:val="22"/>
        </w:rPr>
        <w:t>)</w:t>
      </w:r>
      <w:r w:rsidR="00F0197F" w:rsidRPr="00BF1B60">
        <w:rPr>
          <w:szCs w:val="22"/>
        </w:rPr>
        <w:t xml:space="preserve"> </w:t>
      </w:r>
      <w:r w:rsidR="007F674E" w:rsidRPr="00BF1B60">
        <w:rPr>
          <w:szCs w:val="22"/>
        </w:rPr>
        <w:t>meses</w:t>
      </w:r>
      <w:r w:rsidR="00F0197F" w:rsidRPr="00BF1B60">
        <w:rPr>
          <w:szCs w:val="22"/>
        </w:rPr>
        <w:t xml:space="preserve"> </w:t>
      </w:r>
      <w:r w:rsidR="00B901D7" w:rsidRPr="00BF1B60">
        <w:rPr>
          <w:szCs w:val="22"/>
        </w:rPr>
        <w:t xml:space="preserve">é de </w:t>
      </w:r>
      <w:r w:rsidR="00095ABF" w:rsidRPr="0041118E">
        <w:rPr>
          <w:b/>
          <w:bCs/>
          <w:szCs w:val="22"/>
        </w:rPr>
        <w:t>R$</w:t>
      </w:r>
      <w:r w:rsidR="00282DF7" w:rsidRPr="0041118E">
        <w:rPr>
          <w:b/>
          <w:bCs/>
          <w:szCs w:val="22"/>
        </w:rPr>
        <w:t xml:space="preserve"> </w:t>
      </w:r>
      <w:r w:rsidR="00BF1B60" w:rsidRPr="0041118E">
        <w:rPr>
          <w:b/>
          <w:bCs/>
          <w:szCs w:val="22"/>
        </w:rPr>
        <w:t>260.</w:t>
      </w:r>
      <w:r w:rsidR="00505280">
        <w:rPr>
          <w:b/>
          <w:bCs/>
          <w:szCs w:val="22"/>
        </w:rPr>
        <w:t>134,98</w:t>
      </w:r>
      <w:r w:rsidR="00BF1B60" w:rsidRPr="00BF1B60">
        <w:rPr>
          <w:szCs w:val="22"/>
        </w:rPr>
        <w:t xml:space="preserve"> </w:t>
      </w:r>
      <w:r w:rsidR="00B901D7" w:rsidRPr="00BF1B60">
        <w:rPr>
          <w:szCs w:val="22"/>
        </w:rPr>
        <w:t>(</w:t>
      </w:r>
      <w:r w:rsidR="00BF1B60" w:rsidRPr="00BF1B60">
        <w:rPr>
          <w:szCs w:val="22"/>
        </w:rPr>
        <w:t xml:space="preserve">duzentos e sessenta mil </w:t>
      </w:r>
      <w:r w:rsidR="00505280">
        <w:rPr>
          <w:szCs w:val="22"/>
        </w:rPr>
        <w:t xml:space="preserve">cento e trinta e quatro reais e </w:t>
      </w:r>
      <w:proofErr w:type="spellStart"/>
      <w:r w:rsidR="00505280">
        <w:rPr>
          <w:szCs w:val="22"/>
        </w:rPr>
        <w:t>noveta</w:t>
      </w:r>
      <w:proofErr w:type="spellEnd"/>
      <w:r w:rsidR="00505280">
        <w:rPr>
          <w:szCs w:val="22"/>
        </w:rPr>
        <w:t xml:space="preserve"> e oito centavos</w:t>
      </w:r>
      <w:r w:rsidR="00795EE0" w:rsidRPr="00BF1B60">
        <w:rPr>
          <w:szCs w:val="22"/>
        </w:rPr>
        <w:t>)</w:t>
      </w:r>
      <w:r w:rsidR="00B901D7" w:rsidRPr="00BF1B60">
        <w:rPr>
          <w:szCs w:val="22"/>
        </w:rPr>
        <w:t xml:space="preserve">, </w:t>
      </w:r>
      <w:r w:rsidR="0084546C" w:rsidRPr="00BF1B60">
        <w:rPr>
          <w:szCs w:val="22"/>
        </w:rPr>
        <w:t>conforme pesquisa de mercado</w:t>
      </w:r>
      <w:r w:rsidR="0084546C" w:rsidRPr="00D20CC8">
        <w:rPr>
          <w:color w:val="FF0000"/>
          <w:szCs w:val="22"/>
        </w:rPr>
        <w:t xml:space="preserve">. </w:t>
      </w:r>
    </w:p>
    <w:p w14:paraId="1FE953FE" w14:textId="77777777" w:rsidR="00C85D2C" w:rsidRPr="00D20CC8" w:rsidRDefault="00C85D2C" w:rsidP="00C85D2C">
      <w:pPr>
        <w:pStyle w:val="SemEspaamento"/>
        <w:numPr>
          <w:ilvl w:val="0"/>
          <w:numId w:val="0"/>
        </w:numPr>
        <w:rPr>
          <w:color w:val="FF0000"/>
          <w:szCs w:val="22"/>
        </w:rPr>
      </w:pPr>
    </w:p>
    <w:p w14:paraId="36155091" w14:textId="3B75F811" w:rsidR="00553544" w:rsidRPr="00D20CC8" w:rsidRDefault="00EE68E8" w:rsidP="00052123">
      <w:pPr>
        <w:pStyle w:val="Subttulo"/>
        <w:numPr>
          <w:ilvl w:val="0"/>
          <w:numId w:val="11"/>
        </w:numPr>
        <w:ind w:left="0" w:firstLine="0"/>
        <w:rPr>
          <w:sz w:val="22"/>
          <w:szCs w:val="22"/>
        </w:rPr>
      </w:pPr>
      <w:r w:rsidRPr="00D20CC8">
        <w:rPr>
          <w:sz w:val="22"/>
          <w:szCs w:val="22"/>
        </w:rPr>
        <w:t>ADEQUAÇÃO ORÇAMENTÁRIA</w:t>
      </w:r>
    </w:p>
    <w:p w14:paraId="3EB4DBA8" w14:textId="77777777" w:rsidR="00D946F2" w:rsidRPr="00D20CC8" w:rsidRDefault="00D946F2" w:rsidP="00E245EB">
      <w:pPr>
        <w:pStyle w:val="Subttulo"/>
        <w:rPr>
          <w:b w:val="0"/>
          <w:vanish/>
          <w:sz w:val="22"/>
          <w:szCs w:val="22"/>
        </w:rPr>
      </w:pPr>
    </w:p>
    <w:p w14:paraId="04B52038" w14:textId="54422857" w:rsidR="005B15F1" w:rsidRPr="00D20CC8" w:rsidRDefault="00D946F2" w:rsidP="00052123">
      <w:pPr>
        <w:pStyle w:val="SemEspaamento"/>
        <w:numPr>
          <w:ilvl w:val="1"/>
          <w:numId w:val="11"/>
        </w:numPr>
        <w:ind w:left="0" w:firstLine="0"/>
        <w:rPr>
          <w:szCs w:val="22"/>
        </w:rPr>
      </w:pPr>
      <w:r w:rsidRPr="00D20CC8">
        <w:rPr>
          <w:szCs w:val="22"/>
        </w:rPr>
        <w:t>A contratação está prevista no orçamento anual desta Instituição, ite</w:t>
      </w:r>
      <w:r w:rsidR="001C4227" w:rsidRPr="00D20CC8">
        <w:rPr>
          <w:szCs w:val="22"/>
        </w:rPr>
        <w:t>ns 81, 86, 79, 99, 90, 67, 97, 74, 69, 76, 80, 92, 75, 98, 87, 88, 93, 85, 89, 101, 95, 84, 71, 102, 96, 82, 77, 68, 70, 83, 94, 78 e 100</w:t>
      </w:r>
      <w:r w:rsidRPr="00D20CC8">
        <w:rPr>
          <w:szCs w:val="22"/>
        </w:rPr>
        <w:t xml:space="preserve"> </w:t>
      </w:r>
      <w:r w:rsidR="00F0197F" w:rsidRPr="00D20CC8">
        <w:rPr>
          <w:szCs w:val="22"/>
        </w:rPr>
        <w:t>–</w:t>
      </w:r>
      <w:r w:rsidR="00282DF7" w:rsidRPr="00D20CC8">
        <w:rPr>
          <w:szCs w:val="22"/>
        </w:rPr>
        <w:t xml:space="preserve"> do Plano Anual de Contratações da </w:t>
      </w:r>
      <w:r w:rsidRPr="00D20CC8">
        <w:rPr>
          <w:szCs w:val="22"/>
        </w:rPr>
        <w:t>P</w:t>
      </w:r>
      <w:r w:rsidR="00F0197F" w:rsidRPr="00D20CC8">
        <w:rPr>
          <w:szCs w:val="22"/>
        </w:rPr>
        <w:t>rocuradoria-</w:t>
      </w:r>
      <w:r w:rsidRPr="00D20CC8">
        <w:rPr>
          <w:szCs w:val="22"/>
        </w:rPr>
        <w:t>G</w:t>
      </w:r>
      <w:r w:rsidR="00F0197F" w:rsidRPr="00D20CC8">
        <w:rPr>
          <w:szCs w:val="22"/>
        </w:rPr>
        <w:t xml:space="preserve">eral de </w:t>
      </w:r>
      <w:r w:rsidRPr="00D20CC8">
        <w:rPr>
          <w:szCs w:val="22"/>
        </w:rPr>
        <w:t>J</w:t>
      </w:r>
      <w:r w:rsidR="00F0197F" w:rsidRPr="00D20CC8">
        <w:rPr>
          <w:szCs w:val="22"/>
        </w:rPr>
        <w:t>ustiça</w:t>
      </w:r>
      <w:r w:rsidRPr="00D20CC8">
        <w:rPr>
          <w:szCs w:val="22"/>
        </w:rPr>
        <w:t xml:space="preserve">, </w:t>
      </w:r>
      <w:r w:rsidR="00412BD5" w:rsidRPr="00D20CC8">
        <w:rPr>
          <w:szCs w:val="22"/>
        </w:rPr>
        <w:t>Funcional Programática n</w:t>
      </w:r>
      <w:r w:rsidR="00EC58A5" w:rsidRPr="00D20CC8">
        <w:rPr>
          <w:szCs w:val="22"/>
        </w:rPr>
        <w:t>º</w:t>
      </w:r>
      <w:r w:rsidR="00412BD5" w:rsidRPr="00D20CC8">
        <w:rPr>
          <w:szCs w:val="22"/>
        </w:rPr>
        <w:t xml:space="preserve"> 10.07101.03.091.0004.2062.0003 - </w:t>
      </w:r>
      <w:r w:rsidRPr="00D20CC8">
        <w:rPr>
          <w:szCs w:val="22"/>
        </w:rPr>
        <w:t xml:space="preserve">Natureza de despesa </w:t>
      </w:r>
      <w:r w:rsidR="00F0197F" w:rsidRPr="00D20CC8">
        <w:rPr>
          <w:szCs w:val="22"/>
        </w:rPr>
        <w:t xml:space="preserve">nº </w:t>
      </w:r>
      <w:r w:rsidR="006A0232" w:rsidRPr="00D20CC8">
        <w:rPr>
          <w:szCs w:val="22"/>
        </w:rPr>
        <w:t>33903</w:t>
      </w:r>
      <w:r w:rsidR="00F0197F" w:rsidRPr="00D20CC8">
        <w:rPr>
          <w:szCs w:val="22"/>
        </w:rPr>
        <w:t>007</w:t>
      </w:r>
      <w:r w:rsidR="006A0232" w:rsidRPr="00D20CC8">
        <w:rPr>
          <w:szCs w:val="22"/>
        </w:rPr>
        <w:t xml:space="preserve"> (</w:t>
      </w:r>
      <w:r w:rsidR="00F0197F" w:rsidRPr="00D20CC8">
        <w:rPr>
          <w:szCs w:val="22"/>
        </w:rPr>
        <w:t>Gêneros de Alimentação)</w:t>
      </w:r>
      <w:r w:rsidR="00412BD5" w:rsidRPr="00D20CC8">
        <w:rPr>
          <w:szCs w:val="22"/>
        </w:rPr>
        <w:t>.</w:t>
      </w:r>
    </w:p>
    <w:p w14:paraId="2141C917" w14:textId="19DE78C3" w:rsidR="00141F56" w:rsidRPr="00D20CC8" w:rsidRDefault="00141F56" w:rsidP="00141F56">
      <w:pPr>
        <w:pStyle w:val="SemEspaamento"/>
        <w:numPr>
          <w:ilvl w:val="0"/>
          <w:numId w:val="0"/>
        </w:numPr>
        <w:ind w:left="432"/>
        <w:rPr>
          <w:szCs w:val="22"/>
        </w:rPr>
      </w:pPr>
    </w:p>
    <w:p w14:paraId="01204C28" w14:textId="77777777" w:rsidR="00F752F2" w:rsidRPr="00D20CC8" w:rsidRDefault="00F752F2" w:rsidP="00052123">
      <w:pPr>
        <w:pStyle w:val="Subttulo"/>
        <w:numPr>
          <w:ilvl w:val="0"/>
          <w:numId w:val="11"/>
        </w:numPr>
        <w:ind w:left="0" w:firstLine="0"/>
        <w:rPr>
          <w:sz w:val="22"/>
          <w:szCs w:val="22"/>
        </w:rPr>
      </w:pPr>
      <w:r w:rsidRPr="00D20CC8">
        <w:rPr>
          <w:sz w:val="22"/>
          <w:szCs w:val="22"/>
        </w:rPr>
        <w:t>CRITÉRIO DE REAJUSTAMENTO DE PREÇOS</w:t>
      </w:r>
    </w:p>
    <w:p w14:paraId="4F1647A3" w14:textId="77777777" w:rsidR="00F752F2" w:rsidRPr="00D20CC8" w:rsidRDefault="00F752F2" w:rsidP="00052123">
      <w:pPr>
        <w:pStyle w:val="PargrafodaLista"/>
        <w:numPr>
          <w:ilvl w:val="0"/>
          <w:numId w:val="12"/>
        </w:numPr>
        <w:spacing w:line="360" w:lineRule="auto"/>
        <w:jc w:val="both"/>
        <w:rPr>
          <w:rFonts w:ascii="Raleway" w:eastAsia="Calibri" w:hAnsi="Raleway" w:cs="Arial"/>
          <w:b/>
          <w:vanish/>
          <w:szCs w:val="22"/>
        </w:rPr>
      </w:pPr>
      <w:bookmarkStart w:id="24" w:name="_Ref93508680"/>
    </w:p>
    <w:p w14:paraId="24C71F65" w14:textId="77777777" w:rsidR="00F752F2" w:rsidRPr="00D20CC8" w:rsidRDefault="00F752F2" w:rsidP="00052123">
      <w:pPr>
        <w:pStyle w:val="SemEspaamento"/>
        <w:numPr>
          <w:ilvl w:val="1"/>
          <w:numId w:val="11"/>
        </w:numPr>
        <w:ind w:left="0" w:firstLine="0"/>
        <w:rPr>
          <w:szCs w:val="22"/>
        </w:rPr>
      </w:pPr>
      <w:r w:rsidRPr="00D20CC8">
        <w:rPr>
          <w:szCs w:val="22"/>
        </w:rPr>
        <w:t>O valor contratual poderá ser reajustado, observado o interregno mínimo de 12 (doze) meses, contado da data-base vinculada à data do orçamento estimado, pela variação do Índice Nacional de Preços ao Consumidor Amplo (IPCA), publicado pelo Instituto Brasileiro de Geografia e Estatística (IBGE), ou outro que vier a substituí-lo.</w:t>
      </w:r>
      <w:bookmarkEnd w:id="24"/>
    </w:p>
    <w:p w14:paraId="1270E3BF" w14:textId="77777777" w:rsidR="00457F09" w:rsidRPr="00D20CC8" w:rsidRDefault="00457F09" w:rsidP="00457F09">
      <w:pPr>
        <w:pStyle w:val="SemEspaamento"/>
        <w:numPr>
          <w:ilvl w:val="0"/>
          <w:numId w:val="0"/>
        </w:numPr>
        <w:rPr>
          <w:szCs w:val="22"/>
        </w:rPr>
      </w:pPr>
    </w:p>
    <w:p w14:paraId="0398C649" w14:textId="62F6F1B0" w:rsidR="00DE7B4C" w:rsidRPr="00D20CC8" w:rsidRDefault="00F72C3D" w:rsidP="00052123">
      <w:pPr>
        <w:pStyle w:val="Subttulo"/>
        <w:numPr>
          <w:ilvl w:val="0"/>
          <w:numId w:val="11"/>
        </w:numPr>
        <w:ind w:left="0" w:firstLine="0"/>
        <w:rPr>
          <w:sz w:val="22"/>
          <w:szCs w:val="22"/>
        </w:rPr>
      </w:pPr>
      <w:r w:rsidRPr="00D20CC8">
        <w:rPr>
          <w:sz w:val="22"/>
          <w:szCs w:val="22"/>
        </w:rPr>
        <w:t>DAS OBRIGAÇÕES D</w:t>
      </w:r>
      <w:r w:rsidR="00614DAB" w:rsidRPr="00D20CC8">
        <w:rPr>
          <w:sz w:val="22"/>
          <w:szCs w:val="22"/>
        </w:rPr>
        <w:t>A CONTRATADA</w:t>
      </w:r>
    </w:p>
    <w:p w14:paraId="68EFFAF0" w14:textId="1D1A7978" w:rsidR="00F72C3D" w:rsidRPr="00D20CC8" w:rsidRDefault="00F72C3D" w:rsidP="00052123">
      <w:pPr>
        <w:pStyle w:val="SemEspaamento"/>
        <w:numPr>
          <w:ilvl w:val="1"/>
          <w:numId w:val="11"/>
        </w:numPr>
        <w:ind w:left="0" w:firstLine="0"/>
        <w:rPr>
          <w:szCs w:val="22"/>
        </w:rPr>
      </w:pPr>
      <w:r w:rsidRPr="00D20CC8">
        <w:rPr>
          <w:szCs w:val="22"/>
        </w:rPr>
        <w:t>Participar da reunião de alinhamento de que trata o item 8.1, na data e horário marcados, conforme conveniência da Administração.</w:t>
      </w:r>
    </w:p>
    <w:p w14:paraId="597AC7BD" w14:textId="77777777" w:rsidR="00F72C3D" w:rsidRPr="00D20CC8" w:rsidRDefault="00F72C3D" w:rsidP="00052123">
      <w:pPr>
        <w:pStyle w:val="SemEspaamento"/>
        <w:numPr>
          <w:ilvl w:val="1"/>
          <w:numId w:val="11"/>
        </w:numPr>
        <w:ind w:left="0" w:firstLine="0"/>
        <w:rPr>
          <w:szCs w:val="22"/>
        </w:rPr>
      </w:pPr>
      <w:r w:rsidRPr="00D20CC8">
        <w:rPr>
          <w:szCs w:val="22"/>
        </w:rPr>
        <w:t>Cumprir todas as obrigações contratuais, assumindo com exclusividade os riscos e as despesas decorrentes da boa e perfeita execução do objeto.</w:t>
      </w:r>
    </w:p>
    <w:p w14:paraId="564D95D8" w14:textId="77777777" w:rsidR="00F72C3D" w:rsidRPr="00D20CC8" w:rsidRDefault="00F72C3D" w:rsidP="00052123">
      <w:pPr>
        <w:pStyle w:val="SemEspaamento"/>
        <w:numPr>
          <w:ilvl w:val="1"/>
          <w:numId w:val="11"/>
        </w:numPr>
        <w:ind w:left="0" w:firstLine="0"/>
        <w:rPr>
          <w:szCs w:val="22"/>
        </w:rPr>
      </w:pPr>
      <w:r w:rsidRPr="00D20CC8">
        <w:rPr>
          <w:szCs w:val="22"/>
        </w:rPr>
        <w:t>Atender às normas de segurança do trabalho, sendo responsabilidade da contratada a fiscalização e o fornecimento dos equipamentos necessários para atendimento desse fim.</w:t>
      </w:r>
    </w:p>
    <w:p w14:paraId="797A66CB" w14:textId="77777777" w:rsidR="00F72C3D" w:rsidRPr="00D20CC8" w:rsidRDefault="00F72C3D" w:rsidP="00052123">
      <w:pPr>
        <w:pStyle w:val="SemEspaamento"/>
        <w:numPr>
          <w:ilvl w:val="1"/>
          <w:numId w:val="11"/>
        </w:numPr>
        <w:ind w:left="0" w:firstLine="0"/>
        <w:rPr>
          <w:szCs w:val="22"/>
        </w:rPr>
      </w:pPr>
      <w:r w:rsidRPr="00D20CC8">
        <w:rPr>
          <w:szCs w:val="22"/>
        </w:rPr>
        <w:t>Atender as legislações municipal, estadual e federal vigentes, bem como a todas as normas técnicas relacionadas ao objeto da contratação.</w:t>
      </w:r>
    </w:p>
    <w:p w14:paraId="67C66617" w14:textId="77777777" w:rsidR="00F72C3D" w:rsidRPr="00D20CC8" w:rsidRDefault="00F72C3D" w:rsidP="00052123">
      <w:pPr>
        <w:pStyle w:val="SemEspaamento"/>
        <w:numPr>
          <w:ilvl w:val="1"/>
          <w:numId w:val="11"/>
        </w:numPr>
        <w:ind w:left="0" w:firstLine="0"/>
        <w:rPr>
          <w:szCs w:val="22"/>
        </w:rPr>
      </w:pPr>
      <w:r w:rsidRPr="00D20CC8">
        <w:rPr>
          <w:szCs w:val="22"/>
        </w:rPr>
        <w:t xml:space="preserve">Entregar os objetos ofertados nas condições estabelecidas no edital e seus anexos e atender todos os pedidos da contratação durante o período de duração do Contrato, de </w:t>
      </w:r>
      <w:r w:rsidRPr="00D20CC8">
        <w:rPr>
          <w:szCs w:val="22"/>
        </w:rPr>
        <w:lastRenderedPageBreak/>
        <w:t>acordo com a sua capacidade de fornecimento fixada na proposta de preço de sua titularidade, observando as quantidades, prazos e local estabelecidos pelo MPMS:</w:t>
      </w:r>
    </w:p>
    <w:p w14:paraId="4147735F" w14:textId="39EABB7D" w:rsidR="00F72C3D" w:rsidRPr="00D20CC8" w:rsidRDefault="00F72C3D" w:rsidP="00EC58A5">
      <w:pPr>
        <w:pStyle w:val="SemEspaamento"/>
        <w:numPr>
          <w:ilvl w:val="2"/>
          <w:numId w:val="11"/>
        </w:numPr>
        <w:ind w:left="709" w:firstLine="0"/>
        <w:rPr>
          <w:szCs w:val="22"/>
        </w:rPr>
      </w:pPr>
      <w:r w:rsidRPr="00D20CC8">
        <w:rPr>
          <w:szCs w:val="22"/>
        </w:rPr>
        <w:t>A contratada deverá consignar no rótulo do produto o prazo de validade, a marca do produto ofertado, e a fonte de origem da água, com as especificações técnicas;</w:t>
      </w:r>
    </w:p>
    <w:p w14:paraId="6D21D661" w14:textId="767B3D62" w:rsidR="00F72C3D" w:rsidRPr="00D20CC8" w:rsidRDefault="00F72C3D" w:rsidP="00EC58A5">
      <w:pPr>
        <w:pStyle w:val="SemEspaamento"/>
        <w:numPr>
          <w:ilvl w:val="2"/>
          <w:numId w:val="11"/>
        </w:numPr>
        <w:ind w:left="709" w:firstLine="0"/>
        <w:rPr>
          <w:szCs w:val="22"/>
        </w:rPr>
      </w:pPr>
      <w:r w:rsidRPr="00D20CC8">
        <w:rPr>
          <w:szCs w:val="22"/>
        </w:rPr>
        <w:t xml:space="preserve">Deverá, ainda, observar a validade mínima dos produtos de </w:t>
      </w:r>
      <w:r w:rsidR="00614DAB" w:rsidRPr="00D20CC8">
        <w:rPr>
          <w:szCs w:val="22"/>
        </w:rPr>
        <w:t>6</w:t>
      </w:r>
      <w:r w:rsidRPr="00D20CC8">
        <w:rPr>
          <w:szCs w:val="22"/>
        </w:rPr>
        <w:t xml:space="preserve"> (</w:t>
      </w:r>
      <w:r w:rsidR="00614DAB" w:rsidRPr="00D20CC8">
        <w:rPr>
          <w:szCs w:val="22"/>
        </w:rPr>
        <w:t>seis</w:t>
      </w:r>
      <w:r w:rsidRPr="00D20CC8">
        <w:rPr>
          <w:szCs w:val="22"/>
        </w:rPr>
        <w:t xml:space="preserve">) meses, considerando a data de recebimento do </w:t>
      </w:r>
      <w:r w:rsidR="002A7C81">
        <w:rPr>
          <w:szCs w:val="22"/>
        </w:rPr>
        <w:t>material</w:t>
      </w:r>
      <w:r w:rsidRPr="00D20CC8">
        <w:rPr>
          <w:szCs w:val="22"/>
        </w:rPr>
        <w:t>;</w:t>
      </w:r>
    </w:p>
    <w:p w14:paraId="462A4365" w14:textId="77777777" w:rsidR="00F72C3D" w:rsidRPr="00D20CC8" w:rsidRDefault="00F72C3D" w:rsidP="00EC58A5">
      <w:pPr>
        <w:pStyle w:val="SemEspaamento"/>
        <w:numPr>
          <w:ilvl w:val="2"/>
          <w:numId w:val="11"/>
        </w:numPr>
        <w:ind w:left="709" w:firstLine="0"/>
        <w:rPr>
          <w:szCs w:val="22"/>
        </w:rPr>
      </w:pPr>
      <w:r w:rsidRPr="00D20CC8">
        <w:rPr>
          <w:szCs w:val="22"/>
        </w:rPr>
        <w:t>A apresentação dos produtos deverá assegurar informações claras, precisas, ostensivas e em língua portuguesa sobre as características e marca;</w:t>
      </w:r>
    </w:p>
    <w:p w14:paraId="5E6852C8" w14:textId="77777777" w:rsidR="00F72C3D" w:rsidRPr="00D20CC8" w:rsidRDefault="00F72C3D" w:rsidP="00EC58A5">
      <w:pPr>
        <w:pStyle w:val="SemEspaamento"/>
        <w:numPr>
          <w:ilvl w:val="2"/>
          <w:numId w:val="11"/>
        </w:numPr>
        <w:ind w:left="709" w:firstLine="0"/>
        <w:rPr>
          <w:szCs w:val="22"/>
        </w:rPr>
      </w:pPr>
      <w:r w:rsidRPr="00D20CC8">
        <w:rPr>
          <w:szCs w:val="22"/>
        </w:rPr>
        <w:t>Os produtos deverão ser entregues acondicionados em embalagens adequadas para a conservação e o armazenamento.</w:t>
      </w:r>
    </w:p>
    <w:p w14:paraId="633C9B5F" w14:textId="77777777" w:rsidR="00F72C3D" w:rsidRPr="00D20CC8" w:rsidRDefault="00F72C3D" w:rsidP="00052123">
      <w:pPr>
        <w:pStyle w:val="SemEspaamento"/>
        <w:numPr>
          <w:ilvl w:val="1"/>
          <w:numId w:val="11"/>
        </w:numPr>
        <w:ind w:left="0" w:firstLine="0"/>
        <w:rPr>
          <w:szCs w:val="22"/>
        </w:rPr>
      </w:pPr>
      <w:r w:rsidRPr="00D20CC8">
        <w:rPr>
          <w:szCs w:val="22"/>
        </w:rPr>
        <w:t>Providenciar o descarregamento e o transporte dos materiais até o setor responsável pelo recebimento.</w:t>
      </w:r>
    </w:p>
    <w:p w14:paraId="4795FB3B" w14:textId="77777777" w:rsidR="00F72C3D" w:rsidRPr="00D20CC8" w:rsidRDefault="00F72C3D" w:rsidP="00052123">
      <w:pPr>
        <w:pStyle w:val="SemEspaamento"/>
        <w:numPr>
          <w:ilvl w:val="1"/>
          <w:numId w:val="11"/>
        </w:numPr>
        <w:ind w:left="0" w:firstLine="0"/>
        <w:rPr>
          <w:szCs w:val="22"/>
        </w:rPr>
      </w:pPr>
      <w:r w:rsidRPr="00D20CC8">
        <w:rPr>
          <w:szCs w:val="22"/>
        </w:rPr>
        <w:t>Responsabilizar-se pelos danos causados diretamente à Administração ou a terceiros, decorrentes de sua culpa ou dolo até a entrega do objeto de registro de preços.</w:t>
      </w:r>
    </w:p>
    <w:p w14:paraId="5FD3CF0A" w14:textId="77777777" w:rsidR="00F72C3D" w:rsidRPr="00D20CC8" w:rsidRDefault="00F72C3D" w:rsidP="00052123">
      <w:pPr>
        <w:pStyle w:val="SemEspaamento"/>
        <w:numPr>
          <w:ilvl w:val="1"/>
          <w:numId w:val="11"/>
        </w:numPr>
        <w:ind w:left="0" w:firstLine="0"/>
        <w:rPr>
          <w:szCs w:val="22"/>
        </w:rPr>
      </w:pPr>
      <w:r w:rsidRPr="00D20CC8">
        <w:rPr>
          <w:szCs w:val="22"/>
        </w:rPr>
        <w:t>Substituir os materiais recusados pelo órgão, sem qualquer ônus para a Administração, no prazo máximo de 02 (dois) dias úteis, independentemente da aplicação das penalidades cabíveis.</w:t>
      </w:r>
    </w:p>
    <w:p w14:paraId="56E9E154" w14:textId="16E025C8" w:rsidR="00F72C3D" w:rsidRPr="00D20CC8" w:rsidRDefault="00F72C3D" w:rsidP="00052123">
      <w:pPr>
        <w:pStyle w:val="SemEspaamento"/>
        <w:numPr>
          <w:ilvl w:val="1"/>
          <w:numId w:val="11"/>
        </w:numPr>
        <w:ind w:left="0" w:firstLine="0"/>
        <w:rPr>
          <w:szCs w:val="22"/>
        </w:rPr>
      </w:pPr>
      <w:r w:rsidRPr="00D20CC8">
        <w:rPr>
          <w:szCs w:val="22"/>
        </w:rPr>
        <w:t>Responsabilizar-se pelos encargos fiscais e comerciais resultantes da execução contratual, bem como por todos os ônus referentes ao objeto desta contratação.</w:t>
      </w:r>
    </w:p>
    <w:p w14:paraId="65762B8E" w14:textId="77777777" w:rsidR="00F72C3D" w:rsidRPr="00D20CC8" w:rsidRDefault="00F72C3D" w:rsidP="00052123">
      <w:pPr>
        <w:pStyle w:val="SemEspaamento"/>
        <w:numPr>
          <w:ilvl w:val="1"/>
          <w:numId w:val="11"/>
        </w:numPr>
        <w:ind w:left="0" w:firstLine="0"/>
        <w:rPr>
          <w:szCs w:val="22"/>
        </w:rPr>
      </w:pPr>
      <w:r w:rsidRPr="00D20CC8">
        <w:rPr>
          <w:szCs w:val="22"/>
        </w:rPr>
        <w:t>Responsabilizar-se por todas as providências e obrigações estabelecidas na legislação específica de acidentes de trabalho, quando, em ocorrência da espécie, forem vítimas os seus empregados no desempenho do objeto contratual ou em conexão com eles, ainda que acontecido nas dependências do contratante.</w:t>
      </w:r>
    </w:p>
    <w:p w14:paraId="0171D0D7" w14:textId="77777777" w:rsidR="00F72C3D" w:rsidRPr="00D20CC8" w:rsidRDefault="00F72C3D" w:rsidP="00052123">
      <w:pPr>
        <w:pStyle w:val="SemEspaamento"/>
        <w:numPr>
          <w:ilvl w:val="1"/>
          <w:numId w:val="11"/>
        </w:numPr>
        <w:ind w:left="0" w:firstLine="0"/>
        <w:rPr>
          <w:szCs w:val="22"/>
        </w:rPr>
      </w:pPr>
      <w:r w:rsidRPr="00D20CC8">
        <w:rPr>
          <w:szCs w:val="22"/>
        </w:rPr>
        <w:t>Responsabilizar-se por qualquer prejuízo causado ao contratante, a seus prepostos ou a terceiros, provocados por ação ou omissão da contratada, em decorrência de falhas ou imperfeições na execução contratual.</w:t>
      </w:r>
    </w:p>
    <w:p w14:paraId="06656AF3" w14:textId="77777777" w:rsidR="00F72C3D" w:rsidRPr="00D20CC8" w:rsidRDefault="00F72C3D" w:rsidP="00052123">
      <w:pPr>
        <w:pStyle w:val="SemEspaamento"/>
        <w:numPr>
          <w:ilvl w:val="1"/>
          <w:numId w:val="11"/>
        </w:numPr>
        <w:ind w:left="0" w:firstLine="0"/>
        <w:rPr>
          <w:szCs w:val="22"/>
        </w:rPr>
      </w:pPr>
      <w:r w:rsidRPr="00D20CC8">
        <w:rPr>
          <w:szCs w:val="22"/>
        </w:rPr>
        <w:t>Responsabilizar-se pelos eventuais danos ou desvios causados aos bens que lhe forem confiados, devendo efetuar o ressarcimento correspondente, imediatamente após o recebimento da notificação expressa da Administração, sob pena de suspensão de qualquer importância que tenha direito a receber.</w:t>
      </w:r>
    </w:p>
    <w:p w14:paraId="7BC4B182" w14:textId="77777777" w:rsidR="00F72C3D" w:rsidRPr="00D20CC8" w:rsidRDefault="00F72C3D" w:rsidP="00052123">
      <w:pPr>
        <w:pStyle w:val="SemEspaamento"/>
        <w:numPr>
          <w:ilvl w:val="1"/>
          <w:numId w:val="11"/>
        </w:numPr>
        <w:ind w:left="0" w:firstLine="0"/>
        <w:rPr>
          <w:szCs w:val="22"/>
        </w:rPr>
      </w:pPr>
      <w:r w:rsidRPr="00D20CC8">
        <w:rPr>
          <w:szCs w:val="22"/>
        </w:rPr>
        <w:t>Garantir absoluto sigilo sobre todos os processos, informações e quaisquer outros dados disponibilizados pelo contratante.</w:t>
      </w:r>
    </w:p>
    <w:p w14:paraId="43DACDA2" w14:textId="77777777" w:rsidR="00F72C3D" w:rsidRPr="00D20CC8" w:rsidRDefault="00F72C3D" w:rsidP="00052123">
      <w:pPr>
        <w:pStyle w:val="SemEspaamento"/>
        <w:numPr>
          <w:ilvl w:val="1"/>
          <w:numId w:val="11"/>
        </w:numPr>
        <w:ind w:left="0" w:firstLine="0"/>
        <w:rPr>
          <w:szCs w:val="22"/>
        </w:rPr>
      </w:pPr>
      <w:r w:rsidRPr="00D20CC8">
        <w:rPr>
          <w:szCs w:val="22"/>
        </w:rPr>
        <w:lastRenderedPageBreak/>
        <w:t>Abster-se, qualquer que seja a hipótese, de veicular publicidade ou qualquer outra informação acerca das atividades, objeto desta contratação, sem prévia autorização do contratante.</w:t>
      </w:r>
    </w:p>
    <w:p w14:paraId="3C0F8EC0" w14:textId="77777777" w:rsidR="00F72C3D" w:rsidRPr="00D20CC8" w:rsidRDefault="00F72C3D" w:rsidP="00052123">
      <w:pPr>
        <w:pStyle w:val="SemEspaamento"/>
        <w:numPr>
          <w:ilvl w:val="1"/>
          <w:numId w:val="11"/>
        </w:numPr>
        <w:ind w:left="0" w:firstLine="0"/>
        <w:rPr>
          <w:szCs w:val="22"/>
        </w:rPr>
      </w:pPr>
      <w:r w:rsidRPr="00D20CC8">
        <w:rPr>
          <w:szCs w:val="22"/>
        </w:rPr>
        <w:t>Esclarecer, em tempo hábil, eventuais dúvidas e indagações do contratante.</w:t>
      </w:r>
    </w:p>
    <w:p w14:paraId="3BE43FDB" w14:textId="77777777" w:rsidR="00F72C3D" w:rsidRPr="00D20CC8" w:rsidRDefault="00F72C3D" w:rsidP="00052123">
      <w:pPr>
        <w:pStyle w:val="SemEspaamento"/>
        <w:numPr>
          <w:ilvl w:val="1"/>
          <w:numId w:val="11"/>
        </w:numPr>
        <w:ind w:left="0" w:firstLine="0"/>
        <w:rPr>
          <w:szCs w:val="22"/>
        </w:rPr>
      </w:pPr>
      <w:r w:rsidRPr="00D20CC8">
        <w:rPr>
          <w:szCs w:val="22"/>
        </w:rPr>
        <w:t>Cumprir a legislação trabalhista, previdenciária e social, inclusive no que se refere à jornada de trabalho e ao pagamento de salário no prazo previsto em lei, pagando ainda todos os tributos e quaisquer encargos que forem devidos e relativos aos empregados utilizados na execução contratual.</w:t>
      </w:r>
    </w:p>
    <w:p w14:paraId="3E7281CF" w14:textId="77777777" w:rsidR="00F72C3D" w:rsidRPr="00D20CC8" w:rsidRDefault="00F72C3D" w:rsidP="00052123">
      <w:pPr>
        <w:pStyle w:val="SemEspaamento"/>
        <w:numPr>
          <w:ilvl w:val="1"/>
          <w:numId w:val="11"/>
        </w:numPr>
        <w:ind w:left="0" w:firstLine="0"/>
        <w:rPr>
          <w:szCs w:val="22"/>
        </w:rPr>
      </w:pPr>
      <w:r w:rsidRPr="00D20CC8">
        <w:rPr>
          <w:szCs w:val="22"/>
        </w:rPr>
        <w:t>Os empregados e prepostos da contratada não terão qualquer vínculo empregatício com o contratante, correndo por conta exclusiva da primeira, todas as obrigações decorrentes da legislação trabalhista, previdenciária, fiscal e comercial, as quais se obriga a saldar na época devida.</w:t>
      </w:r>
    </w:p>
    <w:p w14:paraId="49EAC674" w14:textId="38687B0D" w:rsidR="00F72C3D" w:rsidRPr="00D20CC8" w:rsidRDefault="00F72C3D" w:rsidP="00052123">
      <w:pPr>
        <w:pStyle w:val="SemEspaamento"/>
        <w:numPr>
          <w:ilvl w:val="1"/>
          <w:numId w:val="11"/>
        </w:numPr>
        <w:ind w:left="0" w:firstLine="0"/>
        <w:rPr>
          <w:szCs w:val="22"/>
        </w:rPr>
      </w:pPr>
      <w:r w:rsidRPr="00D20CC8">
        <w:rPr>
          <w:szCs w:val="22"/>
        </w:rPr>
        <w:t xml:space="preserve">Agir com total diligência em eventuais reclamações trabalhistas promovidas por empregados seus que estejam ou, em algum momento, estiveram envolvidos na prestação </w:t>
      </w:r>
      <w:r w:rsidR="001C5CEA">
        <w:rPr>
          <w:szCs w:val="22"/>
        </w:rPr>
        <w:t>d</w:t>
      </w:r>
      <w:r w:rsidRPr="00D20CC8">
        <w:rPr>
          <w:szCs w:val="22"/>
        </w:rPr>
        <w:t>o objeto aqui contratado, comparecendo em todas as audiências designadas, apresentando as necessárias contestações e recursos cabíveis, ainda que extinta a relação contratual com o contratante.</w:t>
      </w:r>
    </w:p>
    <w:p w14:paraId="4ECC2B54" w14:textId="77777777" w:rsidR="00F72C3D" w:rsidRPr="00D20CC8" w:rsidRDefault="00F72C3D" w:rsidP="00052123">
      <w:pPr>
        <w:pStyle w:val="SemEspaamento"/>
        <w:numPr>
          <w:ilvl w:val="1"/>
          <w:numId w:val="11"/>
        </w:numPr>
        <w:ind w:left="0" w:firstLine="0"/>
        <w:rPr>
          <w:szCs w:val="22"/>
        </w:rPr>
      </w:pPr>
      <w:bookmarkStart w:id="25" w:name="_Hlk140232809"/>
      <w:r w:rsidRPr="00D20CC8">
        <w:rPr>
          <w:szCs w:val="22"/>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bookmarkEnd w:id="25"/>
    <w:p w14:paraId="67E10857" w14:textId="77777777" w:rsidR="00B21ED7" w:rsidRPr="00D20CC8" w:rsidRDefault="00B21ED7" w:rsidP="00B21ED7">
      <w:pPr>
        <w:pStyle w:val="SemEspaamento"/>
        <w:numPr>
          <w:ilvl w:val="1"/>
          <w:numId w:val="11"/>
        </w:numPr>
        <w:ind w:left="0" w:firstLine="0"/>
        <w:rPr>
          <w:szCs w:val="22"/>
        </w:rPr>
      </w:pPr>
      <w:r w:rsidRPr="00D20CC8">
        <w:rPr>
          <w:szCs w:val="22"/>
        </w:rPr>
        <w:t>A contratada deverá apresentar, em qualquer tempo quando solicitado pelo MPMS, a fim de assegurar a qualidade dos produtos ofertados, as cópias dos seguintes documentos:</w:t>
      </w:r>
    </w:p>
    <w:p w14:paraId="3F09EF09" w14:textId="77777777" w:rsidR="00B21ED7" w:rsidRPr="00D20CC8" w:rsidRDefault="00B21ED7" w:rsidP="00B21ED7">
      <w:pPr>
        <w:pStyle w:val="PargrafodaLista"/>
        <w:numPr>
          <w:ilvl w:val="2"/>
          <w:numId w:val="11"/>
        </w:numPr>
        <w:suppressAutoHyphens/>
        <w:autoSpaceDE w:val="0"/>
        <w:autoSpaceDN w:val="0"/>
        <w:adjustRightInd w:val="0"/>
        <w:spacing w:after="30" w:line="360" w:lineRule="auto"/>
        <w:jc w:val="both"/>
        <w:rPr>
          <w:rFonts w:ascii="Raleway" w:hAnsi="Raleway"/>
          <w:szCs w:val="22"/>
        </w:rPr>
      </w:pPr>
      <w:r w:rsidRPr="00D20CC8">
        <w:rPr>
          <w:rFonts w:ascii="Raleway" w:hAnsi="Raleway"/>
          <w:szCs w:val="22"/>
        </w:rPr>
        <w:t>Certificado de Registro de Exploração da Fonte no Departamento Nacional de Produção Mineral;</w:t>
      </w:r>
    </w:p>
    <w:p w14:paraId="7B2408A7" w14:textId="77777777" w:rsidR="00B21ED7" w:rsidRPr="00D20CC8" w:rsidRDefault="00B21ED7" w:rsidP="00B21ED7">
      <w:pPr>
        <w:pStyle w:val="PargrafodaLista"/>
        <w:numPr>
          <w:ilvl w:val="2"/>
          <w:numId w:val="11"/>
        </w:numPr>
        <w:suppressAutoHyphens/>
        <w:autoSpaceDE w:val="0"/>
        <w:autoSpaceDN w:val="0"/>
        <w:adjustRightInd w:val="0"/>
        <w:spacing w:after="30" w:line="360" w:lineRule="auto"/>
        <w:jc w:val="both"/>
        <w:rPr>
          <w:rFonts w:ascii="Raleway" w:hAnsi="Raleway"/>
          <w:szCs w:val="22"/>
        </w:rPr>
      </w:pPr>
      <w:r w:rsidRPr="00D20CC8">
        <w:rPr>
          <w:rFonts w:ascii="Raleway" w:hAnsi="Raleway"/>
          <w:szCs w:val="22"/>
        </w:rPr>
        <w:t>Documento que comprove a qualidade da água nos seus aspectos bacteriológicos e microbiológicos, cujo prazo não seja superior a 90 (noventa) dias, demonstrando-a como própria para o consumo humano;</w:t>
      </w:r>
    </w:p>
    <w:p w14:paraId="4962A1AB" w14:textId="5C76D853" w:rsidR="00B21ED7" w:rsidRPr="00D20CC8" w:rsidRDefault="00B21ED7" w:rsidP="00B21ED7">
      <w:pPr>
        <w:pStyle w:val="PargrafodaLista"/>
        <w:numPr>
          <w:ilvl w:val="2"/>
          <w:numId w:val="11"/>
        </w:numPr>
        <w:suppressAutoHyphens/>
        <w:autoSpaceDE w:val="0"/>
        <w:autoSpaceDN w:val="0"/>
        <w:adjustRightInd w:val="0"/>
        <w:spacing w:after="30" w:line="360" w:lineRule="auto"/>
        <w:jc w:val="both"/>
        <w:rPr>
          <w:rFonts w:ascii="Raleway" w:hAnsi="Raleway"/>
          <w:szCs w:val="22"/>
        </w:rPr>
      </w:pPr>
      <w:r w:rsidRPr="00D20CC8">
        <w:rPr>
          <w:rFonts w:ascii="Raleway" w:hAnsi="Raleway"/>
          <w:szCs w:val="22"/>
        </w:rPr>
        <w:t>Documento da Vigilância Sanitária concedendo licença à empresa produtora, para extração e envase de água mineral.</w:t>
      </w:r>
    </w:p>
    <w:p w14:paraId="09A71188" w14:textId="76A23F48" w:rsidR="00F72C3D" w:rsidRPr="00D20CC8" w:rsidRDefault="00F72C3D" w:rsidP="00052123">
      <w:pPr>
        <w:pStyle w:val="SemEspaamento"/>
        <w:numPr>
          <w:ilvl w:val="1"/>
          <w:numId w:val="11"/>
        </w:numPr>
        <w:ind w:left="0" w:firstLine="0"/>
        <w:rPr>
          <w:b/>
          <w:bCs/>
          <w:szCs w:val="22"/>
        </w:rPr>
      </w:pPr>
      <w:r w:rsidRPr="00D20CC8">
        <w:rPr>
          <w:b/>
          <w:bCs/>
          <w:szCs w:val="22"/>
        </w:rPr>
        <w:lastRenderedPageBreak/>
        <w:t>Manter, durante toda a vigência do contrato, em compatibilidade com as obrigações assumidas, todas as condições de habilitação e qualificação exigidas para a contratação.</w:t>
      </w:r>
    </w:p>
    <w:p w14:paraId="695843FA" w14:textId="77777777" w:rsidR="00F72C3D" w:rsidRPr="00D20CC8" w:rsidRDefault="00F72C3D" w:rsidP="00052123">
      <w:pPr>
        <w:pStyle w:val="SemEspaamento"/>
        <w:numPr>
          <w:ilvl w:val="1"/>
          <w:numId w:val="11"/>
        </w:numPr>
        <w:ind w:left="0" w:firstLine="0"/>
        <w:rPr>
          <w:szCs w:val="22"/>
        </w:rPr>
      </w:pPr>
      <w:r w:rsidRPr="00D20CC8">
        <w:rPr>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7A34C926" w14:textId="76BC45DB" w:rsidR="00F72C3D" w:rsidRPr="00D20CC8" w:rsidRDefault="000B3488" w:rsidP="00052123">
      <w:pPr>
        <w:pStyle w:val="SemEspaamento"/>
        <w:numPr>
          <w:ilvl w:val="1"/>
          <w:numId w:val="11"/>
        </w:numPr>
        <w:ind w:left="0" w:firstLine="0"/>
        <w:rPr>
          <w:b/>
          <w:bCs/>
          <w:szCs w:val="22"/>
        </w:rPr>
      </w:pPr>
      <w:r w:rsidRPr="00D20CC8">
        <w:rPr>
          <w:b/>
          <w:bCs/>
          <w:szCs w:val="22"/>
        </w:rPr>
        <w:t>A contratada é obrigada a d</w:t>
      </w:r>
      <w:r w:rsidR="00F72C3D" w:rsidRPr="00D20CC8">
        <w:rPr>
          <w:b/>
          <w:bCs/>
          <w:szCs w:val="22"/>
        </w:rPr>
        <w:t>isponibilizar e manter atualizados conta de e-mail, endereço e telefones comerciais para fins de comunicação formal entre as partes:</w:t>
      </w:r>
    </w:p>
    <w:p w14:paraId="5615B642" w14:textId="6CB1417D" w:rsidR="00F72C3D" w:rsidRPr="00D20CC8" w:rsidRDefault="000B3488" w:rsidP="00CB5C94">
      <w:pPr>
        <w:pStyle w:val="SemEspaamento"/>
        <w:numPr>
          <w:ilvl w:val="2"/>
          <w:numId w:val="11"/>
        </w:numPr>
        <w:tabs>
          <w:tab w:val="left" w:pos="1560"/>
        </w:tabs>
        <w:ind w:left="709" w:firstLine="0"/>
        <w:rPr>
          <w:b/>
          <w:bCs/>
          <w:szCs w:val="22"/>
        </w:rPr>
      </w:pPr>
      <w:r w:rsidRPr="00D20CC8">
        <w:rPr>
          <w:b/>
          <w:bCs/>
          <w:szCs w:val="22"/>
        </w:rPr>
        <w:t xml:space="preserve">A contratada se responsabilizará </w:t>
      </w:r>
      <w:r w:rsidR="00F72C3D" w:rsidRPr="00D20CC8">
        <w:rPr>
          <w:b/>
          <w:bCs/>
          <w:szCs w:val="22"/>
        </w:rPr>
        <w:t>pelo correio eletrônico fornecido, de modo que, qualquer alteração desse endereço deverá ser comunicada ao MPMS, considerando-se válida toda correspondência enviada ao endereço constante dos autos;</w:t>
      </w:r>
    </w:p>
    <w:p w14:paraId="19FDDAC5" w14:textId="77777777" w:rsidR="00F72C3D" w:rsidRPr="00D20CC8" w:rsidRDefault="00F72C3D" w:rsidP="00CB5C94">
      <w:pPr>
        <w:pStyle w:val="SemEspaamento"/>
        <w:numPr>
          <w:ilvl w:val="2"/>
          <w:numId w:val="11"/>
        </w:numPr>
        <w:tabs>
          <w:tab w:val="left" w:pos="1560"/>
        </w:tabs>
        <w:ind w:left="709" w:firstLine="0"/>
        <w:rPr>
          <w:b/>
          <w:bCs/>
          <w:szCs w:val="22"/>
        </w:rPr>
      </w:pPr>
      <w:r w:rsidRPr="00D20CC8">
        <w:rPr>
          <w:b/>
          <w:bCs/>
          <w:szCs w:val="22"/>
        </w:rPr>
        <w:t>Em se tratando de comunicação enviada pelo correio eletrônico, considera-se intimada a fornecedora no primeiro dia útil seguinte ao envio, iniciando-se a contagem do prazo no dia imediatamente posterior ao da intimação;</w:t>
      </w:r>
    </w:p>
    <w:p w14:paraId="3ABE7469" w14:textId="464E8F68" w:rsidR="00F72C3D" w:rsidRPr="00D20CC8" w:rsidRDefault="00F72C3D" w:rsidP="00CB5C94">
      <w:pPr>
        <w:pStyle w:val="SemEspaamento"/>
        <w:numPr>
          <w:ilvl w:val="2"/>
          <w:numId w:val="11"/>
        </w:numPr>
        <w:tabs>
          <w:tab w:val="left" w:pos="1560"/>
        </w:tabs>
        <w:ind w:left="709" w:firstLine="0"/>
        <w:rPr>
          <w:b/>
          <w:bCs/>
          <w:szCs w:val="22"/>
        </w:rPr>
      </w:pPr>
      <w:r w:rsidRPr="00D20CC8">
        <w:rPr>
          <w:b/>
          <w:bCs/>
          <w:szCs w:val="22"/>
        </w:rPr>
        <w:t xml:space="preserve">A </w:t>
      </w:r>
      <w:r w:rsidR="000B3488" w:rsidRPr="00D20CC8">
        <w:rPr>
          <w:b/>
          <w:bCs/>
          <w:szCs w:val="22"/>
        </w:rPr>
        <w:t xml:space="preserve">contratada </w:t>
      </w:r>
      <w:r w:rsidRPr="00D20CC8">
        <w:rPr>
          <w:b/>
          <w:bCs/>
          <w:szCs w:val="22"/>
        </w:rPr>
        <w:t>deverá confirmar o recebimento das mensagens provenientes do MPMS, não podendo alegar o desconhecimento do recebimento das comunicações por este meio como justificativa para se eximir das responsabilidades assumidas ou eventuais sanções aplicadas.</w:t>
      </w:r>
    </w:p>
    <w:p w14:paraId="3784A681" w14:textId="7D60000A" w:rsidR="00F72C3D" w:rsidRPr="00D20CC8" w:rsidRDefault="00F72C3D" w:rsidP="00052123">
      <w:pPr>
        <w:pStyle w:val="SemEspaamento"/>
        <w:numPr>
          <w:ilvl w:val="1"/>
          <w:numId w:val="11"/>
        </w:numPr>
        <w:ind w:left="0" w:firstLine="0"/>
        <w:rPr>
          <w:szCs w:val="22"/>
        </w:rPr>
      </w:pPr>
      <w:r w:rsidRPr="00D20CC8">
        <w:rPr>
          <w:szCs w:val="22"/>
        </w:rPr>
        <w:t xml:space="preserve">A contratada deve observar </w:t>
      </w:r>
      <w:r w:rsidR="000B3488" w:rsidRPr="00D20CC8">
        <w:rPr>
          <w:szCs w:val="22"/>
        </w:rPr>
        <w:t>as disposições sobre a</w:t>
      </w:r>
      <w:r w:rsidRPr="00D20CC8">
        <w:rPr>
          <w:szCs w:val="22"/>
        </w:rPr>
        <w:t xml:space="preserve"> Lei Federal nº 13.709, de 14 de agosto de 2018</w:t>
      </w:r>
      <w:r w:rsidR="000B3488" w:rsidRPr="00D20CC8">
        <w:rPr>
          <w:szCs w:val="22"/>
        </w:rPr>
        <w:t>, as quais estão previstas no item “</w:t>
      </w:r>
      <w:r w:rsidR="000B3488" w:rsidRPr="00D20CC8">
        <w:rPr>
          <w:i/>
          <w:iCs/>
          <w:szCs w:val="22"/>
        </w:rPr>
        <w:t xml:space="preserve">Da </w:t>
      </w:r>
      <w:r w:rsidRPr="00D20CC8">
        <w:rPr>
          <w:i/>
          <w:iCs/>
          <w:szCs w:val="22"/>
        </w:rPr>
        <w:t>Lei Geral de Proteção de Dados (LGPD)</w:t>
      </w:r>
      <w:r w:rsidR="000B3488" w:rsidRPr="00D20CC8">
        <w:rPr>
          <w:szCs w:val="22"/>
        </w:rPr>
        <w:t>” deste documento.</w:t>
      </w:r>
    </w:p>
    <w:p w14:paraId="19DA142A" w14:textId="77777777" w:rsidR="00F72C3D" w:rsidRPr="00D20CC8" w:rsidRDefault="00F72C3D" w:rsidP="00052123">
      <w:pPr>
        <w:pStyle w:val="SemEspaamento"/>
        <w:numPr>
          <w:ilvl w:val="1"/>
          <w:numId w:val="11"/>
        </w:numPr>
        <w:ind w:left="0" w:firstLine="0"/>
        <w:rPr>
          <w:szCs w:val="22"/>
        </w:rPr>
      </w:pPr>
      <w:r w:rsidRPr="00D20CC8">
        <w:rPr>
          <w:szCs w:val="22"/>
        </w:rPr>
        <w:t>A contratada deverá cumprir as exigências de reserva de cargos prevista em lei para pessoa com deficiência, para reabilitado da Previdência Social ou para aprendiz, bem como as reservas de cargos prevista em outras normas específicas.</w:t>
      </w:r>
    </w:p>
    <w:p w14:paraId="374C3052" w14:textId="7CACAD5C" w:rsidR="00F72C3D" w:rsidRPr="00D20CC8" w:rsidRDefault="00F72C3D" w:rsidP="00F72C3D">
      <w:pPr>
        <w:pStyle w:val="SemEspaamento"/>
        <w:numPr>
          <w:ilvl w:val="0"/>
          <w:numId w:val="0"/>
        </w:numPr>
        <w:ind w:left="432"/>
        <w:rPr>
          <w:szCs w:val="22"/>
        </w:rPr>
      </w:pPr>
    </w:p>
    <w:p w14:paraId="7E629F66" w14:textId="3D1D02BE" w:rsidR="00DE7B4C" w:rsidRPr="00D20CC8" w:rsidRDefault="00DE7B4C" w:rsidP="00052123">
      <w:pPr>
        <w:pStyle w:val="Subttulo"/>
        <w:numPr>
          <w:ilvl w:val="0"/>
          <w:numId w:val="11"/>
        </w:numPr>
        <w:ind w:left="0" w:firstLine="0"/>
        <w:rPr>
          <w:sz w:val="22"/>
          <w:szCs w:val="22"/>
        </w:rPr>
      </w:pPr>
      <w:r w:rsidRPr="00D20CC8">
        <w:rPr>
          <w:sz w:val="22"/>
          <w:szCs w:val="22"/>
        </w:rPr>
        <w:t xml:space="preserve">DAS OBRIGAÇÕES DO </w:t>
      </w:r>
      <w:r w:rsidR="00E81759" w:rsidRPr="00D20CC8">
        <w:rPr>
          <w:sz w:val="22"/>
          <w:szCs w:val="22"/>
        </w:rPr>
        <w:t>CONTRATANTE</w:t>
      </w:r>
    </w:p>
    <w:p w14:paraId="288A1985" w14:textId="77777777" w:rsidR="00DE7B4C" w:rsidRPr="00D20CC8" w:rsidRDefault="00DE7B4C" w:rsidP="00052123">
      <w:pPr>
        <w:pStyle w:val="SemEspaamento"/>
        <w:numPr>
          <w:ilvl w:val="1"/>
          <w:numId w:val="11"/>
        </w:numPr>
        <w:ind w:left="0" w:firstLine="0"/>
        <w:rPr>
          <w:szCs w:val="22"/>
        </w:rPr>
      </w:pPr>
      <w:r w:rsidRPr="00D20CC8">
        <w:rPr>
          <w:szCs w:val="22"/>
        </w:rPr>
        <w:t>Convocar a fornecedora para a reunião de alinhamento, a fim de atender ao previsto no item 8.1, se for o caso.</w:t>
      </w:r>
    </w:p>
    <w:p w14:paraId="5501DAC2" w14:textId="77777777" w:rsidR="00DE7B4C" w:rsidRPr="00D20CC8" w:rsidRDefault="00DE7B4C" w:rsidP="00052123">
      <w:pPr>
        <w:pStyle w:val="SemEspaamento"/>
        <w:numPr>
          <w:ilvl w:val="1"/>
          <w:numId w:val="11"/>
        </w:numPr>
        <w:ind w:left="0" w:firstLine="0"/>
        <w:rPr>
          <w:szCs w:val="22"/>
        </w:rPr>
      </w:pPr>
      <w:r w:rsidRPr="00D20CC8">
        <w:rPr>
          <w:szCs w:val="22"/>
        </w:rPr>
        <w:t>Notificar a contratada sobre qualquer irregularidade encontrada na execução do objeto contratado.</w:t>
      </w:r>
    </w:p>
    <w:p w14:paraId="43321D57" w14:textId="77777777" w:rsidR="00DE7B4C" w:rsidRPr="00D20CC8" w:rsidRDefault="00DE7B4C" w:rsidP="00052123">
      <w:pPr>
        <w:pStyle w:val="SemEspaamento"/>
        <w:numPr>
          <w:ilvl w:val="1"/>
          <w:numId w:val="11"/>
        </w:numPr>
        <w:ind w:left="0" w:firstLine="0"/>
        <w:rPr>
          <w:szCs w:val="22"/>
        </w:rPr>
      </w:pPr>
      <w:r w:rsidRPr="00D20CC8">
        <w:rPr>
          <w:szCs w:val="22"/>
        </w:rPr>
        <w:t xml:space="preserve">Proporcionar todas as facilidades para que a fornecedora possa cumprir suas obrigações dentro das normas e condições contratadas. </w:t>
      </w:r>
    </w:p>
    <w:p w14:paraId="749C7CC7" w14:textId="37B4325B" w:rsidR="00DE7B4C" w:rsidRPr="00D20CC8" w:rsidRDefault="00DE7B4C" w:rsidP="00052123">
      <w:pPr>
        <w:pStyle w:val="SemEspaamento"/>
        <w:numPr>
          <w:ilvl w:val="1"/>
          <w:numId w:val="11"/>
        </w:numPr>
        <w:ind w:left="0" w:firstLine="0"/>
        <w:rPr>
          <w:szCs w:val="22"/>
        </w:rPr>
      </w:pPr>
      <w:r w:rsidRPr="00D20CC8">
        <w:rPr>
          <w:szCs w:val="22"/>
        </w:rPr>
        <w:lastRenderedPageBreak/>
        <w:t>Aplicar as penalidades cabíveis.</w:t>
      </w:r>
    </w:p>
    <w:p w14:paraId="16FCAB9F" w14:textId="66EE7AF6" w:rsidR="006F52A4" w:rsidRPr="00D20CC8" w:rsidRDefault="006F52A4" w:rsidP="00052123">
      <w:pPr>
        <w:pStyle w:val="SemEspaamento"/>
        <w:numPr>
          <w:ilvl w:val="1"/>
          <w:numId w:val="11"/>
        </w:numPr>
        <w:ind w:left="0" w:firstLine="0"/>
        <w:rPr>
          <w:szCs w:val="22"/>
        </w:rPr>
      </w:pPr>
      <w:r w:rsidRPr="00D20CC8">
        <w:rPr>
          <w:szCs w:val="22"/>
        </w:rPr>
        <w:t>Efetuar o pagamento nas condições pa</w:t>
      </w:r>
      <w:r w:rsidR="00F752F2" w:rsidRPr="00D20CC8">
        <w:rPr>
          <w:szCs w:val="22"/>
        </w:rPr>
        <w:t>c</w:t>
      </w:r>
      <w:r w:rsidRPr="00D20CC8">
        <w:rPr>
          <w:szCs w:val="22"/>
        </w:rPr>
        <w:t>tuadas.</w:t>
      </w:r>
    </w:p>
    <w:p w14:paraId="7AD47914" w14:textId="2A61DCC0" w:rsidR="00412BD5" w:rsidRPr="00D20CC8" w:rsidRDefault="00412BD5" w:rsidP="006F52A4">
      <w:pPr>
        <w:pStyle w:val="SemEspaamento"/>
        <w:numPr>
          <w:ilvl w:val="0"/>
          <w:numId w:val="0"/>
        </w:numPr>
        <w:ind w:left="432"/>
        <w:rPr>
          <w:bCs/>
          <w:szCs w:val="22"/>
        </w:rPr>
      </w:pPr>
      <w:bookmarkStart w:id="26" w:name="_Hlk132383303"/>
      <w:bookmarkStart w:id="27" w:name="_Hlk70691563"/>
    </w:p>
    <w:bookmarkEnd w:id="26"/>
    <w:bookmarkEnd w:id="27"/>
    <w:p w14:paraId="2D531DC1" w14:textId="77777777" w:rsidR="006F52A4" w:rsidRPr="00D20CC8" w:rsidRDefault="008A45D1" w:rsidP="00052123">
      <w:pPr>
        <w:pStyle w:val="Subttulo"/>
        <w:numPr>
          <w:ilvl w:val="0"/>
          <w:numId w:val="11"/>
        </w:numPr>
        <w:ind w:left="0" w:firstLine="0"/>
        <w:rPr>
          <w:sz w:val="22"/>
          <w:szCs w:val="22"/>
        </w:rPr>
      </w:pPr>
      <w:r w:rsidRPr="00D20CC8">
        <w:rPr>
          <w:sz w:val="22"/>
          <w:szCs w:val="22"/>
        </w:rPr>
        <w:t xml:space="preserve">DAS </w:t>
      </w:r>
      <w:r w:rsidR="006F52A4" w:rsidRPr="00D20CC8">
        <w:rPr>
          <w:sz w:val="22"/>
          <w:szCs w:val="22"/>
        </w:rPr>
        <w:t>SANÇÕES</w:t>
      </w:r>
    </w:p>
    <w:p w14:paraId="246269CE" w14:textId="28E9119F" w:rsidR="00E81759" w:rsidRPr="00D20CC8" w:rsidRDefault="00E81759" w:rsidP="00E81759">
      <w:pPr>
        <w:pStyle w:val="paragraph"/>
        <w:spacing w:before="0" w:beforeAutospacing="0" w:after="0" w:afterAutospacing="0" w:line="360" w:lineRule="auto"/>
        <w:jc w:val="both"/>
        <w:textAlignment w:val="baseline"/>
        <w:rPr>
          <w:rFonts w:ascii="Raleway" w:eastAsia="Calibri" w:hAnsi="Raleway" w:cs="Arial"/>
          <w:sz w:val="22"/>
          <w:szCs w:val="22"/>
          <w:lang w:eastAsia="en-US"/>
        </w:rPr>
      </w:pPr>
      <w:bookmarkStart w:id="28" w:name="_Hlk175831960"/>
      <w:bookmarkStart w:id="29" w:name="_Hlk11080093"/>
      <w:r w:rsidRPr="00D20CC8">
        <w:rPr>
          <w:rFonts w:ascii="Raleway" w:eastAsia="Calibri" w:hAnsi="Raleway"/>
          <w:b/>
          <w:bCs/>
          <w:sz w:val="22"/>
          <w:szCs w:val="22"/>
          <w:lang w:eastAsia="en-US"/>
        </w:rPr>
        <w:t>16.1</w:t>
      </w:r>
      <w:r w:rsidRPr="00D20CC8">
        <w:rPr>
          <w:rFonts w:ascii="Raleway" w:eastAsia="Calibri" w:hAnsi="Raleway"/>
          <w:sz w:val="22"/>
          <w:szCs w:val="22"/>
          <w:lang w:eastAsia="en-US"/>
        </w:rPr>
        <w:t>. A empresa licitante ou contratada que descumprir, parcial ou totalmente, regra estabelecida no planejamento, no edital de licitação, nos instrumentos auxiliares, em aviso de dispensa e/ou em contrato firmado pelo MPMS, observado o devido processo legal e assegurados o contraditório e a ampla defesa, fica sujeito às seguintes sanções administrativas, nos termos da Resolução nº 30/2024-PGJ, de 1º de agosto de 2024, e da Lei nº 14.133, de 1º de abril de 2021: </w:t>
      </w:r>
    </w:p>
    <w:p w14:paraId="6E81C0AD" w14:textId="4805AF32" w:rsidR="00E81759" w:rsidRPr="00D20CC8" w:rsidRDefault="00E81759" w:rsidP="00E81759">
      <w:pPr>
        <w:pStyle w:val="paragraph"/>
        <w:spacing w:before="0" w:beforeAutospacing="0" w:after="0" w:afterAutospacing="0" w:line="360" w:lineRule="auto"/>
        <w:jc w:val="both"/>
        <w:textAlignment w:val="baseline"/>
        <w:rPr>
          <w:rFonts w:ascii="Raleway" w:eastAsia="Calibri" w:hAnsi="Raleway" w:cs="Arial"/>
          <w:sz w:val="22"/>
          <w:szCs w:val="22"/>
          <w:lang w:eastAsia="en-US"/>
        </w:rPr>
      </w:pPr>
      <w:r w:rsidRPr="00D20CC8">
        <w:rPr>
          <w:rFonts w:ascii="Raleway" w:eastAsia="Calibri" w:hAnsi="Raleway"/>
          <w:b/>
          <w:bCs/>
          <w:sz w:val="22"/>
          <w:szCs w:val="22"/>
          <w:lang w:eastAsia="en-US"/>
        </w:rPr>
        <w:t>16.1.1</w:t>
      </w:r>
      <w:r w:rsidR="001607FD" w:rsidRPr="00D20CC8">
        <w:rPr>
          <w:rFonts w:ascii="Raleway" w:eastAsia="Calibri" w:hAnsi="Raleway"/>
          <w:b/>
          <w:bCs/>
          <w:sz w:val="22"/>
          <w:szCs w:val="22"/>
          <w:lang w:eastAsia="en-US"/>
        </w:rPr>
        <w:t>.</w:t>
      </w:r>
      <w:r w:rsidRPr="00D20CC8">
        <w:rPr>
          <w:rFonts w:ascii="Raleway" w:eastAsia="Calibri" w:hAnsi="Raleway"/>
          <w:sz w:val="22"/>
          <w:szCs w:val="22"/>
          <w:lang w:eastAsia="en-US"/>
        </w:rPr>
        <w:t xml:space="preserve"> advertência; </w:t>
      </w:r>
    </w:p>
    <w:p w14:paraId="02C99993" w14:textId="0187DB4C" w:rsidR="00E81759" w:rsidRPr="00D20CC8" w:rsidRDefault="00E81759" w:rsidP="00E81759">
      <w:pPr>
        <w:pStyle w:val="paragraph"/>
        <w:spacing w:before="0" w:beforeAutospacing="0" w:after="0" w:afterAutospacing="0" w:line="360" w:lineRule="auto"/>
        <w:jc w:val="both"/>
        <w:textAlignment w:val="baseline"/>
        <w:rPr>
          <w:rFonts w:ascii="Raleway" w:eastAsia="Calibri" w:hAnsi="Raleway" w:cs="Arial"/>
          <w:sz w:val="22"/>
          <w:szCs w:val="22"/>
          <w:lang w:eastAsia="en-US"/>
        </w:rPr>
      </w:pPr>
      <w:r w:rsidRPr="00D20CC8">
        <w:rPr>
          <w:rFonts w:ascii="Raleway" w:eastAsia="Calibri" w:hAnsi="Raleway"/>
          <w:b/>
          <w:bCs/>
          <w:sz w:val="22"/>
          <w:szCs w:val="22"/>
          <w:lang w:eastAsia="en-US"/>
        </w:rPr>
        <w:t>16.1.2</w:t>
      </w:r>
      <w:r w:rsidR="001607FD" w:rsidRPr="00D20CC8">
        <w:rPr>
          <w:rFonts w:ascii="Raleway" w:eastAsia="Calibri" w:hAnsi="Raleway"/>
          <w:b/>
          <w:bCs/>
          <w:sz w:val="22"/>
          <w:szCs w:val="22"/>
          <w:lang w:eastAsia="en-US"/>
        </w:rPr>
        <w:t>.</w:t>
      </w:r>
      <w:r w:rsidRPr="00D20CC8">
        <w:rPr>
          <w:rFonts w:ascii="Raleway" w:eastAsia="Calibri" w:hAnsi="Raleway"/>
          <w:sz w:val="22"/>
          <w:szCs w:val="22"/>
          <w:lang w:eastAsia="en-US"/>
        </w:rPr>
        <w:t xml:space="preserve"> multa; </w:t>
      </w:r>
    </w:p>
    <w:p w14:paraId="0B153F19" w14:textId="0BF2280F" w:rsidR="00E81759" w:rsidRPr="00D20CC8" w:rsidRDefault="00E81759" w:rsidP="00E81759">
      <w:pPr>
        <w:pStyle w:val="paragraph"/>
        <w:spacing w:before="0" w:beforeAutospacing="0" w:after="0" w:afterAutospacing="0" w:line="360" w:lineRule="auto"/>
        <w:jc w:val="both"/>
        <w:textAlignment w:val="baseline"/>
        <w:rPr>
          <w:rFonts w:ascii="Raleway" w:eastAsia="Calibri" w:hAnsi="Raleway" w:cs="Arial"/>
          <w:sz w:val="22"/>
          <w:szCs w:val="22"/>
          <w:lang w:eastAsia="en-US"/>
        </w:rPr>
      </w:pPr>
      <w:r w:rsidRPr="00D20CC8">
        <w:rPr>
          <w:rFonts w:ascii="Raleway" w:eastAsia="Calibri" w:hAnsi="Raleway"/>
          <w:b/>
          <w:bCs/>
          <w:sz w:val="22"/>
          <w:szCs w:val="22"/>
          <w:lang w:eastAsia="en-US"/>
        </w:rPr>
        <w:t>16.1.2.1</w:t>
      </w:r>
      <w:r w:rsidRPr="00D20CC8">
        <w:rPr>
          <w:rFonts w:ascii="Raleway" w:eastAsia="Calibri" w:hAnsi="Raleway"/>
          <w:sz w:val="22"/>
          <w:szCs w:val="22"/>
          <w:lang w:eastAsia="en-US"/>
        </w:rPr>
        <w:t>. multa de mora por atraso injustificado na entrega do objeto ou na execução do contrato, que será calculada progressivamente, por dia de atraso, sobre o valor da obrigação não cumprida ou sobre o valor da fatura correspondente ao período em que tenha ocorrido a falta, observando-se a relação proporcional dos dias/horas de atraso com o prazo de entrega ou execução contratualmente estabelecido, na forma a seguir disposta: </w:t>
      </w:r>
    </w:p>
    <w:p w14:paraId="49225962" w14:textId="77777777" w:rsidR="00E81759" w:rsidRPr="00D20CC8" w:rsidRDefault="00E81759" w:rsidP="00E81759">
      <w:pPr>
        <w:pStyle w:val="paragraph"/>
        <w:spacing w:before="0" w:beforeAutospacing="0" w:after="0" w:afterAutospacing="0" w:line="360" w:lineRule="auto"/>
        <w:ind w:left="555"/>
        <w:jc w:val="both"/>
        <w:textAlignment w:val="baseline"/>
        <w:rPr>
          <w:rFonts w:ascii="Raleway" w:eastAsia="Calibri" w:hAnsi="Raleway" w:cs="Arial"/>
          <w:sz w:val="22"/>
          <w:szCs w:val="22"/>
          <w:lang w:eastAsia="en-US"/>
        </w:rPr>
      </w:pPr>
      <w:r w:rsidRPr="00D20CC8">
        <w:rPr>
          <w:rFonts w:ascii="Raleway" w:eastAsia="Calibri" w:hAnsi="Raleway"/>
          <w:sz w:val="22"/>
          <w:szCs w:val="22"/>
          <w:lang w:eastAsia="en-US"/>
        </w:rPr>
        <w:t>I – atraso de até 25% (vinte e cinco por cento) do prazo estipulado para o cumprimento da obrigação – multa de 0,2% (zero vírgula dois por cento) por dia/hora de atraso; </w:t>
      </w:r>
    </w:p>
    <w:p w14:paraId="45CBD105" w14:textId="77777777" w:rsidR="00E81759" w:rsidRPr="00D20CC8" w:rsidRDefault="00E81759" w:rsidP="00E81759">
      <w:pPr>
        <w:pStyle w:val="paragraph"/>
        <w:spacing w:before="0" w:beforeAutospacing="0" w:after="0" w:afterAutospacing="0" w:line="360" w:lineRule="auto"/>
        <w:ind w:left="555"/>
        <w:jc w:val="both"/>
        <w:textAlignment w:val="baseline"/>
        <w:rPr>
          <w:rFonts w:ascii="Raleway" w:eastAsia="Calibri" w:hAnsi="Raleway" w:cs="Arial"/>
          <w:sz w:val="22"/>
          <w:szCs w:val="22"/>
          <w:lang w:eastAsia="en-US"/>
        </w:rPr>
      </w:pPr>
      <w:r w:rsidRPr="00D20CC8">
        <w:rPr>
          <w:rFonts w:ascii="Raleway" w:eastAsia="Calibri" w:hAnsi="Raleway"/>
          <w:sz w:val="22"/>
          <w:szCs w:val="22"/>
          <w:lang w:eastAsia="en-US"/>
        </w:rPr>
        <w:t>II – atraso entre 25,01 (vinte e cinco vírgula zero um) e 50% (cinquenta por cento) do prazo estipulado para o cumprimento da obrigação – multa de 0,3% (zero vírgula três por cento) por dia/hora de atraso; </w:t>
      </w:r>
    </w:p>
    <w:p w14:paraId="371E81DC" w14:textId="77777777" w:rsidR="00E81759" w:rsidRPr="00D20CC8" w:rsidRDefault="00E81759" w:rsidP="00E81759">
      <w:pPr>
        <w:pStyle w:val="paragraph"/>
        <w:spacing w:before="0" w:beforeAutospacing="0" w:after="0" w:afterAutospacing="0" w:line="360" w:lineRule="auto"/>
        <w:ind w:left="555"/>
        <w:jc w:val="both"/>
        <w:textAlignment w:val="baseline"/>
        <w:rPr>
          <w:rFonts w:ascii="Raleway" w:eastAsia="Calibri" w:hAnsi="Raleway" w:cs="Arial"/>
          <w:sz w:val="22"/>
          <w:szCs w:val="22"/>
          <w:lang w:eastAsia="en-US"/>
        </w:rPr>
      </w:pPr>
      <w:r w:rsidRPr="00D20CC8">
        <w:rPr>
          <w:rFonts w:ascii="Raleway" w:eastAsia="Calibri" w:hAnsi="Raleway"/>
          <w:sz w:val="22"/>
          <w:szCs w:val="22"/>
          <w:lang w:eastAsia="en-US"/>
        </w:rPr>
        <w:t>III – atraso entre 50,01 (cinquenta vírgula zero um) e 75% (setenta e cinco por cento) do prazo estipulado para o cumprimento da obrigação – multa de 0,4% (zero vírgula quatro por cento) por dia de atraso; </w:t>
      </w:r>
    </w:p>
    <w:p w14:paraId="2868B4FB" w14:textId="77777777" w:rsidR="00E81759" w:rsidRPr="00D20CC8" w:rsidRDefault="00E81759" w:rsidP="00E81759">
      <w:pPr>
        <w:pStyle w:val="paragraph"/>
        <w:spacing w:before="0" w:beforeAutospacing="0" w:after="0" w:afterAutospacing="0" w:line="360" w:lineRule="auto"/>
        <w:ind w:left="555"/>
        <w:jc w:val="both"/>
        <w:textAlignment w:val="baseline"/>
        <w:rPr>
          <w:rFonts w:ascii="Raleway" w:eastAsia="Calibri" w:hAnsi="Raleway" w:cs="Arial"/>
          <w:sz w:val="22"/>
          <w:szCs w:val="22"/>
          <w:lang w:eastAsia="en-US"/>
        </w:rPr>
      </w:pPr>
      <w:r w:rsidRPr="00D20CC8">
        <w:rPr>
          <w:rFonts w:ascii="Raleway" w:eastAsia="Calibri" w:hAnsi="Raleway"/>
          <w:sz w:val="22"/>
          <w:szCs w:val="22"/>
          <w:lang w:eastAsia="en-US"/>
        </w:rPr>
        <w:t>IV – atraso superior a 75% (setenta e cinco por cento) do prazo estipulado para o cumprimento da obrigação – multa de 0,5% (zero vírgula cinco por cento) por dia/hora de atraso. </w:t>
      </w:r>
    </w:p>
    <w:p w14:paraId="53F3D5C7" w14:textId="716A3C7E" w:rsidR="00E81759" w:rsidRPr="00D20CC8" w:rsidRDefault="00E81759" w:rsidP="00E81759">
      <w:pPr>
        <w:pStyle w:val="paragraph"/>
        <w:spacing w:before="0" w:beforeAutospacing="0" w:after="0" w:afterAutospacing="0" w:line="360" w:lineRule="auto"/>
        <w:jc w:val="both"/>
        <w:textAlignment w:val="baseline"/>
        <w:rPr>
          <w:rFonts w:ascii="Raleway" w:eastAsia="Calibri" w:hAnsi="Raleway" w:cs="Arial"/>
          <w:sz w:val="22"/>
          <w:szCs w:val="22"/>
          <w:lang w:eastAsia="en-US"/>
        </w:rPr>
      </w:pPr>
      <w:r w:rsidRPr="00D20CC8">
        <w:rPr>
          <w:rFonts w:ascii="Raleway" w:eastAsia="Calibri" w:hAnsi="Raleway"/>
          <w:b/>
          <w:bCs/>
          <w:sz w:val="22"/>
          <w:szCs w:val="22"/>
          <w:lang w:eastAsia="en-US"/>
        </w:rPr>
        <w:t>16.1.2.2</w:t>
      </w:r>
      <w:r w:rsidR="001607FD" w:rsidRPr="00D20CC8">
        <w:rPr>
          <w:rFonts w:ascii="Raleway" w:eastAsia="Calibri" w:hAnsi="Raleway"/>
          <w:b/>
          <w:bCs/>
          <w:sz w:val="22"/>
          <w:szCs w:val="22"/>
          <w:lang w:eastAsia="en-US"/>
        </w:rPr>
        <w:t>.</w:t>
      </w:r>
      <w:r w:rsidRPr="00D20CC8">
        <w:rPr>
          <w:rFonts w:ascii="Raleway" w:eastAsia="Calibri" w:hAnsi="Raleway"/>
          <w:sz w:val="22"/>
          <w:szCs w:val="22"/>
          <w:lang w:eastAsia="en-US"/>
        </w:rPr>
        <w:t xml:space="preserve"> compensatória, nos seguintes percentuais e observando-se os seguintes parâmetros: </w:t>
      </w:r>
    </w:p>
    <w:p w14:paraId="4C5D0FE7" w14:textId="77777777" w:rsidR="00E81759" w:rsidRPr="00D20CC8" w:rsidRDefault="00E81759" w:rsidP="00E81759">
      <w:pPr>
        <w:pStyle w:val="paragraph"/>
        <w:spacing w:before="0" w:beforeAutospacing="0" w:after="0" w:afterAutospacing="0" w:line="360" w:lineRule="auto"/>
        <w:ind w:left="555"/>
        <w:jc w:val="both"/>
        <w:textAlignment w:val="baseline"/>
        <w:rPr>
          <w:rFonts w:ascii="Raleway" w:eastAsia="Calibri" w:hAnsi="Raleway" w:cs="Arial"/>
          <w:sz w:val="22"/>
          <w:szCs w:val="22"/>
          <w:lang w:eastAsia="en-US"/>
        </w:rPr>
      </w:pPr>
      <w:r w:rsidRPr="00D20CC8">
        <w:rPr>
          <w:rFonts w:ascii="Raleway" w:eastAsia="Calibri" w:hAnsi="Raleway"/>
          <w:sz w:val="22"/>
          <w:szCs w:val="22"/>
          <w:lang w:eastAsia="en-US"/>
        </w:rPr>
        <w:lastRenderedPageBreak/>
        <w:t>I – de 0,5% (cinco décimos por cento) a 1% (um por cento) do valor estimado para a contratação, para aquele que não mantiver: </w:t>
      </w:r>
    </w:p>
    <w:p w14:paraId="2937FE3D" w14:textId="77777777" w:rsidR="00E81759" w:rsidRPr="00D20CC8" w:rsidRDefault="00E81759" w:rsidP="00CB5C94">
      <w:pPr>
        <w:pStyle w:val="paragraph"/>
        <w:spacing w:before="0" w:beforeAutospacing="0" w:after="0" w:afterAutospacing="0" w:line="360" w:lineRule="auto"/>
        <w:ind w:left="851"/>
        <w:jc w:val="both"/>
        <w:textAlignment w:val="baseline"/>
        <w:rPr>
          <w:rFonts w:ascii="Raleway" w:eastAsia="Calibri" w:hAnsi="Raleway" w:cs="Arial"/>
          <w:sz w:val="22"/>
          <w:szCs w:val="22"/>
          <w:lang w:eastAsia="en-US"/>
        </w:rPr>
      </w:pPr>
      <w:r w:rsidRPr="00D20CC8">
        <w:rPr>
          <w:rFonts w:ascii="Raleway" w:eastAsia="Calibri" w:hAnsi="Raleway"/>
          <w:sz w:val="22"/>
          <w:szCs w:val="22"/>
          <w:lang w:eastAsia="en-US"/>
        </w:rPr>
        <w:t>a) a regularidade dos documentos exigidos na habilitação e/ou não comunicar fato que altere sua condição; </w:t>
      </w:r>
    </w:p>
    <w:p w14:paraId="64214486" w14:textId="77777777" w:rsidR="00E81759" w:rsidRPr="00D20CC8" w:rsidRDefault="00E81759" w:rsidP="00CB5C94">
      <w:pPr>
        <w:pStyle w:val="paragraph"/>
        <w:spacing w:before="0" w:beforeAutospacing="0" w:after="0" w:afterAutospacing="0" w:line="360" w:lineRule="auto"/>
        <w:ind w:left="851"/>
        <w:jc w:val="both"/>
        <w:textAlignment w:val="baseline"/>
        <w:rPr>
          <w:rFonts w:ascii="Raleway" w:eastAsia="Calibri" w:hAnsi="Raleway" w:cs="Arial"/>
          <w:sz w:val="22"/>
          <w:szCs w:val="22"/>
          <w:lang w:eastAsia="en-US"/>
        </w:rPr>
      </w:pPr>
      <w:r w:rsidRPr="00D20CC8">
        <w:rPr>
          <w:rFonts w:ascii="Raleway" w:eastAsia="Calibri" w:hAnsi="Raleway"/>
          <w:sz w:val="22"/>
          <w:szCs w:val="22"/>
          <w:lang w:eastAsia="en-US"/>
        </w:rPr>
        <w:t>b) preço, condição e/ou marca, salvo em decorrência de fato superveniente devidamente justificado, para fins de contratação; </w:t>
      </w:r>
    </w:p>
    <w:p w14:paraId="6B4EA4C4" w14:textId="77777777" w:rsidR="00E81759" w:rsidRPr="00D20CC8" w:rsidRDefault="00E81759" w:rsidP="00E81759">
      <w:pPr>
        <w:pStyle w:val="paragraph"/>
        <w:spacing w:before="0" w:beforeAutospacing="0" w:after="0" w:afterAutospacing="0" w:line="360" w:lineRule="auto"/>
        <w:ind w:left="555"/>
        <w:jc w:val="both"/>
        <w:textAlignment w:val="baseline"/>
        <w:rPr>
          <w:rFonts w:ascii="Raleway" w:eastAsia="Calibri" w:hAnsi="Raleway" w:cs="Arial"/>
          <w:sz w:val="22"/>
          <w:szCs w:val="22"/>
          <w:lang w:eastAsia="en-US"/>
        </w:rPr>
      </w:pPr>
      <w:r w:rsidRPr="00D20CC8">
        <w:rPr>
          <w:rFonts w:ascii="Raleway" w:eastAsia="Calibri" w:hAnsi="Raleway"/>
          <w:sz w:val="22"/>
          <w:szCs w:val="22"/>
          <w:lang w:eastAsia="en-US"/>
        </w:rPr>
        <w:t>II – 10% (dez por cento) sobre o valor contratado, em caso de recusa do adjudicatário em efetuar o reforço de garantia contratual; </w:t>
      </w:r>
    </w:p>
    <w:p w14:paraId="4313D61C" w14:textId="77777777" w:rsidR="00E81759" w:rsidRPr="00D20CC8" w:rsidRDefault="00E81759" w:rsidP="00E81759">
      <w:pPr>
        <w:pStyle w:val="paragraph"/>
        <w:spacing w:before="0" w:beforeAutospacing="0" w:after="0" w:afterAutospacing="0" w:line="360" w:lineRule="auto"/>
        <w:ind w:left="555"/>
        <w:jc w:val="both"/>
        <w:textAlignment w:val="baseline"/>
        <w:rPr>
          <w:rFonts w:ascii="Raleway" w:eastAsia="Calibri" w:hAnsi="Raleway" w:cs="Arial"/>
          <w:sz w:val="22"/>
          <w:szCs w:val="22"/>
          <w:lang w:eastAsia="en-US"/>
        </w:rPr>
      </w:pPr>
      <w:r w:rsidRPr="00D20CC8">
        <w:rPr>
          <w:rFonts w:ascii="Raleway" w:eastAsia="Calibri" w:hAnsi="Raleway"/>
          <w:sz w:val="22"/>
          <w:szCs w:val="22"/>
          <w:lang w:eastAsia="en-US"/>
        </w:rPr>
        <w:t>III – de 20% a 30% (de vinte por cento a trinta por cento) sobre a parcela inadimplida ou sobre o valor da fatura correspondente ao período em que tenha ocorrido a falta, em caso de inexecução parcial do contrato; </w:t>
      </w:r>
    </w:p>
    <w:p w14:paraId="6B09C104" w14:textId="77777777" w:rsidR="00E81759" w:rsidRPr="00D20CC8" w:rsidRDefault="00E81759" w:rsidP="00E81759">
      <w:pPr>
        <w:pStyle w:val="paragraph"/>
        <w:spacing w:before="0" w:beforeAutospacing="0" w:after="0" w:afterAutospacing="0" w:line="360" w:lineRule="auto"/>
        <w:ind w:left="555"/>
        <w:jc w:val="both"/>
        <w:textAlignment w:val="baseline"/>
        <w:rPr>
          <w:rFonts w:ascii="Raleway" w:eastAsia="Calibri" w:hAnsi="Raleway" w:cs="Arial"/>
          <w:sz w:val="22"/>
          <w:szCs w:val="22"/>
          <w:lang w:eastAsia="en-US"/>
        </w:rPr>
      </w:pPr>
      <w:r w:rsidRPr="00D20CC8">
        <w:rPr>
          <w:rFonts w:ascii="Raleway" w:eastAsia="Calibri" w:hAnsi="Raleway"/>
          <w:sz w:val="22"/>
          <w:szCs w:val="22"/>
          <w:lang w:eastAsia="en-US"/>
        </w:rPr>
        <w:t>IV – de 25% a 30% (de vinte e cinco por cento a trinta por cento) sobre o valor estimado da contratação, em caso de: </w:t>
      </w:r>
    </w:p>
    <w:p w14:paraId="703EB647" w14:textId="77777777" w:rsidR="00E81759" w:rsidRPr="00D20CC8" w:rsidRDefault="00E81759" w:rsidP="000F6C4F">
      <w:pPr>
        <w:pStyle w:val="paragraph"/>
        <w:spacing w:before="0" w:beforeAutospacing="0" w:after="0" w:afterAutospacing="0" w:line="360" w:lineRule="auto"/>
        <w:ind w:left="993"/>
        <w:jc w:val="both"/>
        <w:textAlignment w:val="baseline"/>
        <w:rPr>
          <w:rFonts w:ascii="Raleway" w:eastAsia="Calibri" w:hAnsi="Raleway" w:cs="Arial"/>
          <w:sz w:val="22"/>
          <w:szCs w:val="22"/>
          <w:lang w:eastAsia="en-US"/>
        </w:rPr>
      </w:pPr>
      <w:r w:rsidRPr="00D20CC8">
        <w:rPr>
          <w:rFonts w:ascii="Raleway" w:eastAsia="Calibri" w:hAnsi="Raleway"/>
          <w:sz w:val="22"/>
          <w:szCs w:val="22"/>
          <w:lang w:eastAsia="en-US"/>
        </w:rPr>
        <w:t>a) apresentação de documentação ou declaração falsas durante a licitação/contratação ou a execução do contrato; </w:t>
      </w:r>
    </w:p>
    <w:p w14:paraId="30E3BD80" w14:textId="77777777" w:rsidR="00E81759" w:rsidRPr="00D20CC8" w:rsidRDefault="00E81759" w:rsidP="000F6C4F">
      <w:pPr>
        <w:pStyle w:val="paragraph"/>
        <w:spacing w:before="0" w:beforeAutospacing="0" w:after="0" w:afterAutospacing="0" w:line="360" w:lineRule="auto"/>
        <w:ind w:left="993"/>
        <w:jc w:val="both"/>
        <w:textAlignment w:val="baseline"/>
        <w:rPr>
          <w:rFonts w:ascii="Raleway" w:eastAsia="Calibri" w:hAnsi="Raleway" w:cs="Arial"/>
          <w:sz w:val="22"/>
          <w:szCs w:val="22"/>
          <w:lang w:eastAsia="en-US"/>
        </w:rPr>
      </w:pPr>
      <w:r w:rsidRPr="00D20CC8">
        <w:rPr>
          <w:rFonts w:ascii="Raleway" w:eastAsia="Calibri" w:hAnsi="Raleway"/>
          <w:sz w:val="22"/>
          <w:szCs w:val="22"/>
          <w:lang w:eastAsia="en-US"/>
        </w:rPr>
        <w:t>b) fraude à licitação/contratação ou prática de ato fraudulento na execução do contrato; </w:t>
      </w:r>
    </w:p>
    <w:p w14:paraId="2BE9AD25" w14:textId="77777777" w:rsidR="00E81759" w:rsidRPr="00D20CC8" w:rsidRDefault="00E81759" w:rsidP="000F6C4F">
      <w:pPr>
        <w:pStyle w:val="paragraph"/>
        <w:spacing w:before="0" w:beforeAutospacing="0" w:after="0" w:afterAutospacing="0" w:line="360" w:lineRule="auto"/>
        <w:ind w:left="993"/>
        <w:jc w:val="both"/>
        <w:textAlignment w:val="baseline"/>
        <w:rPr>
          <w:rFonts w:ascii="Raleway" w:eastAsia="Calibri" w:hAnsi="Raleway" w:cs="Arial"/>
          <w:sz w:val="22"/>
          <w:szCs w:val="22"/>
          <w:lang w:eastAsia="en-US"/>
        </w:rPr>
      </w:pPr>
      <w:r w:rsidRPr="00D20CC8">
        <w:rPr>
          <w:rFonts w:ascii="Raleway" w:eastAsia="Calibri" w:hAnsi="Raleway"/>
          <w:sz w:val="22"/>
          <w:szCs w:val="22"/>
          <w:lang w:eastAsia="en-US"/>
        </w:rPr>
        <w:t>c) comportamento inidôneo ou fraude de qualquer outra natureza; </w:t>
      </w:r>
    </w:p>
    <w:p w14:paraId="3EA42F85" w14:textId="77777777" w:rsidR="00E81759" w:rsidRPr="00D20CC8" w:rsidRDefault="00E81759" w:rsidP="000F6C4F">
      <w:pPr>
        <w:pStyle w:val="paragraph"/>
        <w:spacing w:before="0" w:beforeAutospacing="0" w:after="0" w:afterAutospacing="0" w:line="360" w:lineRule="auto"/>
        <w:ind w:left="993"/>
        <w:jc w:val="both"/>
        <w:textAlignment w:val="baseline"/>
        <w:rPr>
          <w:rFonts w:ascii="Raleway" w:eastAsia="Calibri" w:hAnsi="Raleway" w:cs="Arial"/>
          <w:sz w:val="22"/>
          <w:szCs w:val="22"/>
          <w:lang w:eastAsia="en-US"/>
        </w:rPr>
      </w:pPr>
      <w:r w:rsidRPr="00D20CC8">
        <w:rPr>
          <w:rFonts w:ascii="Raleway" w:eastAsia="Calibri" w:hAnsi="Raleway"/>
          <w:sz w:val="22"/>
          <w:szCs w:val="22"/>
          <w:lang w:eastAsia="en-US"/>
        </w:rPr>
        <w:t>d) prática de atos ilícitos com vistas a frustrar os objetivos da licitação/contratação; </w:t>
      </w:r>
    </w:p>
    <w:p w14:paraId="3BBFDB4E" w14:textId="77777777" w:rsidR="00E81759" w:rsidRPr="00D20CC8" w:rsidRDefault="00E81759" w:rsidP="000F6C4F">
      <w:pPr>
        <w:pStyle w:val="paragraph"/>
        <w:spacing w:before="0" w:beforeAutospacing="0" w:after="0" w:afterAutospacing="0" w:line="360" w:lineRule="auto"/>
        <w:ind w:left="993"/>
        <w:jc w:val="both"/>
        <w:textAlignment w:val="baseline"/>
        <w:rPr>
          <w:rFonts w:ascii="Raleway" w:eastAsia="Calibri" w:hAnsi="Raleway" w:cs="Arial"/>
          <w:sz w:val="22"/>
          <w:szCs w:val="22"/>
          <w:lang w:eastAsia="en-US"/>
        </w:rPr>
      </w:pPr>
      <w:r w:rsidRPr="00D20CC8">
        <w:rPr>
          <w:rFonts w:ascii="Raleway" w:eastAsia="Calibri" w:hAnsi="Raleway"/>
          <w:sz w:val="22"/>
          <w:szCs w:val="22"/>
          <w:lang w:eastAsia="en-US"/>
        </w:rPr>
        <w:t>e) prática de ato lesivo à administração pública; </w:t>
      </w:r>
    </w:p>
    <w:p w14:paraId="4A4D1EF2" w14:textId="77777777" w:rsidR="00E81759" w:rsidRPr="00D20CC8" w:rsidRDefault="00E81759" w:rsidP="000F6C4F">
      <w:pPr>
        <w:pStyle w:val="paragraph"/>
        <w:spacing w:before="0" w:beforeAutospacing="0" w:after="0" w:afterAutospacing="0" w:line="360" w:lineRule="auto"/>
        <w:ind w:left="993"/>
        <w:jc w:val="both"/>
        <w:textAlignment w:val="baseline"/>
        <w:rPr>
          <w:rFonts w:ascii="Raleway" w:eastAsia="Calibri" w:hAnsi="Raleway" w:cs="Arial"/>
          <w:sz w:val="22"/>
          <w:szCs w:val="22"/>
          <w:lang w:eastAsia="en-US"/>
        </w:rPr>
      </w:pPr>
      <w:r w:rsidRPr="00D20CC8">
        <w:rPr>
          <w:rFonts w:ascii="Raleway" w:eastAsia="Calibri" w:hAnsi="Raleway"/>
          <w:sz w:val="22"/>
          <w:szCs w:val="22"/>
          <w:lang w:eastAsia="en-US"/>
        </w:rPr>
        <w:t>f) entrega de objeto com vícios ou defeitos ocultos que o tornem impróprio ao uso a que é destinado, ou que lhe diminuam o valor ou, ainda, que estejam fora das especificações contratadas; </w:t>
      </w:r>
    </w:p>
    <w:p w14:paraId="0BA8FB11" w14:textId="77777777" w:rsidR="00E81759" w:rsidRPr="00D20CC8" w:rsidRDefault="00E81759" w:rsidP="000F6C4F">
      <w:pPr>
        <w:pStyle w:val="paragraph"/>
        <w:spacing w:before="0" w:beforeAutospacing="0" w:after="0" w:afterAutospacing="0" w:line="360" w:lineRule="auto"/>
        <w:ind w:left="993"/>
        <w:jc w:val="both"/>
        <w:textAlignment w:val="baseline"/>
        <w:rPr>
          <w:rFonts w:ascii="Raleway" w:eastAsia="Calibri" w:hAnsi="Raleway" w:cs="Arial"/>
          <w:sz w:val="22"/>
          <w:szCs w:val="22"/>
          <w:lang w:eastAsia="en-US"/>
        </w:rPr>
      </w:pPr>
      <w:r w:rsidRPr="00D20CC8">
        <w:rPr>
          <w:rFonts w:ascii="Raleway" w:eastAsia="Calibri" w:hAnsi="Raleway"/>
          <w:sz w:val="22"/>
          <w:szCs w:val="22"/>
          <w:lang w:eastAsia="en-US"/>
        </w:rPr>
        <w:t>g) dar causa à inexecução total do objeto do contrato. </w:t>
      </w:r>
    </w:p>
    <w:p w14:paraId="6CB463C9" w14:textId="77777777" w:rsidR="00E81759" w:rsidRPr="00D20CC8" w:rsidRDefault="00E81759" w:rsidP="00E81759">
      <w:pPr>
        <w:pStyle w:val="paragraph"/>
        <w:spacing w:before="0" w:beforeAutospacing="0" w:after="0" w:afterAutospacing="0" w:line="360" w:lineRule="auto"/>
        <w:ind w:left="555"/>
        <w:jc w:val="both"/>
        <w:textAlignment w:val="baseline"/>
        <w:rPr>
          <w:rFonts w:ascii="Raleway" w:eastAsia="Calibri" w:hAnsi="Raleway" w:cs="Arial"/>
          <w:sz w:val="22"/>
          <w:szCs w:val="22"/>
          <w:lang w:eastAsia="en-US"/>
        </w:rPr>
      </w:pPr>
      <w:r w:rsidRPr="00D20CC8">
        <w:rPr>
          <w:rFonts w:ascii="Raleway" w:eastAsia="Calibri" w:hAnsi="Raleway"/>
          <w:sz w:val="22"/>
          <w:szCs w:val="22"/>
          <w:lang w:eastAsia="en-US"/>
        </w:rPr>
        <w:t>V – 30% (trinta por cento) sobre o valor estimado da contratação em caso de recusa injustificada do adjudicatário em assinar o contrato ou em aceitar ou retirar o instrumento equivalente no prazo estabelecido pela Administração.</w:t>
      </w:r>
    </w:p>
    <w:p w14:paraId="5F650117" w14:textId="2828284A" w:rsidR="00E81759" w:rsidRPr="00D20CC8" w:rsidRDefault="00E81759" w:rsidP="00E81759">
      <w:pPr>
        <w:pStyle w:val="paragraph"/>
        <w:spacing w:before="0" w:beforeAutospacing="0" w:after="0" w:afterAutospacing="0" w:line="360" w:lineRule="auto"/>
        <w:jc w:val="both"/>
        <w:textAlignment w:val="baseline"/>
        <w:rPr>
          <w:rFonts w:ascii="Raleway" w:eastAsia="Calibri" w:hAnsi="Raleway" w:cs="Arial"/>
          <w:sz w:val="22"/>
          <w:szCs w:val="22"/>
          <w:lang w:eastAsia="en-US"/>
        </w:rPr>
      </w:pPr>
      <w:r w:rsidRPr="00D20CC8">
        <w:rPr>
          <w:rFonts w:ascii="Raleway" w:eastAsia="Calibri" w:hAnsi="Raleway"/>
          <w:b/>
          <w:bCs/>
          <w:sz w:val="22"/>
          <w:szCs w:val="22"/>
          <w:lang w:eastAsia="en-US"/>
        </w:rPr>
        <w:t>16.1.2.2.1</w:t>
      </w:r>
      <w:r w:rsidRPr="00D20CC8">
        <w:rPr>
          <w:rFonts w:ascii="Raleway" w:eastAsia="Calibri" w:hAnsi="Raleway"/>
          <w:sz w:val="22"/>
          <w:szCs w:val="22"/>
          <w:lang w:eastAsia="en-US"/>
        </w:rPr>
        <w:t xml:space="preserve"> – caso o contrato ainda não tenha sido celebrado, o percentual para cálculo da multa incidirá sobre o valor estimado da contratação. </w:t>
      </w:r>
    </w:p>
    <w:p w14:paraId="40E7BEED" w14:textId="4FACAFC6" w:rsidR="00E81759" w:rsidRPr="00D20CC8" w:rsidRDefault="00E81759" w:rsidP="00E81759">
      <w:pPr>
        <w:pStyle w:val="paragraph"/>
        <w:spacing w:before="0" w:beforeAutospacing="0" w:after="0" w:afterAutospacing="0" w:line="360" w:lineRule="auto"/>
        <w:jc w:val="both"/>
        <w:textAlignment w:val="baseline"/>
        <w:rPr>
          <w:rFonts w:ascii="Raleway" w:eastAsia="Calibri" w:hAnsi="Raleway" w:cs="Arial"/>
          <w:sz w:val="22"/>
          <w:szCs w:val="22"/>
          <w:lang w:eastAsia="en-US"/>
        </w:rPr>
      </w:pPr>
      <w:r w:rsidRPr="00D20CC8">
        <w:rPr>
          <w:rFonts w:ascii="Raleway" w:eastAsia="Calibri" w:hAnsi="Raleway"/>
          <w:b/>
          <w:bCs/>
          <w:sz w:val="22"/>
          <w:szCs w:val="22"/>
          <w:lang w:eastAsia="en-US"/>
        </w:rPr>
        <w:t>16.1.2.2.2</w:t>
      </w:r>
      <w:r w:rsidRPr="00D20CC8">
        <w:rPr>
          <w:rFonts w:ascii="Raleway" w:eastAsia="Calibri" w:hAnsi="Raleway"/>
          <w:sz w:val="22"/>
          <w:szCs w:val="22"/>
          <w:lang w:eastAsia="en-US"/>
        </w:rPr>
        <w:t xml:space="preserve"> - No caso de inexecução parcial do objeto, mesmo quando houver interesse na continuidade da contratação, a multa compensatória será de 20% (vinte por cento) sobre o valor da parcela não cumprida, observado que o valor final apurado para a multa não </w:t>
      </w:r>
      <w:r w:rsidRPr="00D20CC8">
        <w:rPr>
          <w:rFonts w:ascii="Raleway" w:eastAsia="Calibri" w:hAnsi="Raleway"/>
          <w:sz w:val="22"/>
          <w:szCs w:val="22"/>
          <w:lang w:eastAsia="en-US"/>
        </w:rPr>
        <w:lastRenderedPageBreak/>
        <w:t>poderá ser inferior a 0,5% (cinco décimos por cento) do valor total do contrato, nos termos do § 3º do art. 156 da Lei nº 14.133/2021. </w:t>
      </w:r>
    </w:p>
    <w:p w14:paraId="15944F56" w14:textId="2EE02A74" w:rsidR="00E81759" w:rsidRPr="00D20CC8" w:rsidRDefault="00E81759" w:rsidP="00E81759">
      <w:pPr>
        <w:pStyle w:val="paragraph"/>
        <w:spacing w:before="0" w:beforeAutospacing="0" w:after="0" w:afterAutospacing="0" w:line="360" w:lineRule="auto"/>
        <w:jc w:val="both"/>
        <w:textAlignment w:val="baseline"/>
        <w:rPr>
          <w:rFonts w:ascii="Raleway" w:eastAsia="Calibri" w:hAnsi="Raleway" w:cs="Arial"/>
          <w:sz w:val="22"/>
          <w:szCs w:val="22"/>
          <w:lang w:eastAsia="en-US"/>
        </w:rPr>
      </w:pPr>
      <w:r w:rsidRPr="00D20CC8">
        <w:rPr>
          <w:rFonts w:ascii="Raleway" w:eastAsia="Calibri" w:hAnsi="Raleway"/>
          <w:b/>
          <w:bCs/>
          <w:sz w:val="22"/>
          <w:szCs w:val="22"/>
          <w:lang w:eastAsia="en-US"/>
        </w:rPr>
        <w:t xml:space="preserve">16.1.2.2.3 </w:t>
      </w:r>
      <w:r w:rsidRPr="00D20CC8">
        <w:rPr>
          <w:rFonts w:ascii="Raleway" w:eastAsia="Calibri" w:hAnsi="Raleway"/>
          <w:sz w:val="22"/>
          <w:szCs w:val="22"/>
          <w:lang w:eastAsia="en-US"/>
        </w:rPr>
        <w:t>- A inexecução parcial ou total do objeto, quando não houver interesse na continuidade da contratação, implicará a aplicação de multa compensatória de 20% (vinte por cento) a 30% (trinta por cento) sobre o valor do contrato. </w:t>
      </w:r>
    </w:p>
    <w:p w14:paraId="1F8B7462" w14:textId="04A08F4E" w:rsidR="00E81759" w:rsidRPr="00D20CC8" w:rsidRDefault="00E81759" w:rsidP="00E81759">
      <w:pPr>
        <w:pStyle w:val="paragraph"/>
        <w:spacing w:before="0" w:beforeAutospacing="0" w:after="0" w:afterAutospacing="0" w:line="360" w:lineRule="auto"/>
        <w:jc w:val="both"/>
        <w:textAlignment w:val="baseline"/>
        <w:rPr>
          <w:rFonts w:ascii="Raleway" w:eastAsia="Calibri" w:hAnsi="Raleway" w:cs="Arial"/>
          <w:sz w:val="22"/>
          <w:szCs w:val="22"/>
          <w:lang w:eastAsia="en-US"/>
        </w:rPr>
      </w:pPr>
      <w:r w:rsidRPr="00D20CC8">
        <w:rPr>
          <w:rFonts w:ascii="Raleway" w:eastAsia="Calibri" w:hAnsi="Raleway"/>
          <w:b/>
          <w:bCs/>
          <w:sz w:val="22"/>
          <w:szCs w:val="22"/>
          <w:lang w:eastAsia="en-US"/>
        </w:rPr>
        <w:t xml:space="preserve">16.1.2.2.4 </w:t>
      </w:r>
      <w:r w:rsidRPr="00D20CC8">
        <w:rPr>
          <w:rFonts w:ascii="Raleway" w:eastAsia="Calibri" w:hAnsi="Raleway"/>
          <w:sz w:val="22"/>
          <w:szCs w:val="22"/>
          <w:lang w:eastAsia="en-US"/>
        </w:rPr>
        <w:t>– Nas hipóteses em que o percentual estabelecido para a aplicação de sanção for variável, a definição dependerá da especificidade do objeto e do seu impacto no funcionamento do MPMS, conforme parâmetros definidos no planejamento, no edital/instrumento equivalente ou no contrato. </w:t>
      </w:r>
    </w:p>
    <w:p w14:paraId="49EDDAE7" w14:textId="254FA7F0" w:rsidR="00E81759" w:rsidRPr="00D20CC8" w:rsidRDefault="00E81759" w:rsidP="00E81759">
      <w:pPr>
        <w:pStyle w:val="paragraph"/>
        <w:spacing w:before="0" w:beforeAutospacing="0" w:after="0" w:afterAutospacing="0" w:line="360" w:lineRule="auto"/>
        <w:jc w:val="both"/>
        <w:textAlignment w:val="baseline"/>
        <w:rPr>
          <w:rFonts w:ascii="Raleway" w:eastAsia="Calibri" w:hAnsi="Raleway" w:cs="Arial"/>
          <w:sz w:val="22"/>
          <w:szCs w:val="22"/>
          <w:lang w:eastAsia="en-US"/>
        </w:rPr>
      </w:pPr>
      <w:r w:rsidRPr="00D20CC8">
        <w:rPr>
          <w:rFonts w:ascii="Raleway" w:eastAsia="Calibri" w:hAnsi="Raleway"/>
          <w:b/>
          <w:bCs/>
          <w:sz w:val="22"/>
          <w:szCs w:val="22"/>
          <w:lang w:eastAsia="en-US"/>
        </w:rPr>
        <w:t>16.1.2.2.5</w:t>
      </w:r>
      <w:r w:rsidRPr="00D20CC8">
        <w:rPr>
          <w:rFonts w:ascii="Raleway" w:eastAsia="Calibri" w:hAnsi="Raleway"/>
          <w:sz w:val="22"/>
          <w:szCs w:val="22"/>
          <w:lang w:eastAsia="en-US"/>
        </w:rPr>
        <w:t xml:space="preserve"> - Nos contratos de obras e demais serviços de engenharia, se for o caso, considera-se parcela inadimplida a etapa ou </w:t>
      </w:r>
      <w:proofErr w:type="spellStart"/>
      <w:r w:rsidRPr="00D20CC8">
        <w:rPr>
          <w:rFonts w:ascii="Raleway" w:eastAsia="Calibri" w:hAnsi="Raleway"/>
          <w:sz w:val="22"/>
          <w:szCs w:val="22"/>
          <w:lang w:eastAsia="en-US"/>
        </w:rPr>
        <w:t>subetapa</w:t>
      </w:r>
      <w:proofErr w:type="spellEnd"/>
      <w:r w:rsidRPr="00D20CC8">
        <w:rPr>
          <w:rFonts w:ascii="Raleway" w:eastAsia="Calibri" w:hAnsi="Raleway"/>
          <w:sz w:val="22"/>
          <w:szCs w:val="22"/>
          <w:lang w:eastAsia="en-US"/>
        </w:rPr>
        <w:t xml:space="preserve"> em que tenha ocorrido o atraso ou a inexecução e todas as demais (anteriores e/ou posteriores) que tenham sido impactadas pela falta administrativa, salvo disposição em contrário no planejamento, nos instrumentos auxiliares no instrumento convocatório e/ou instrumento contratual. </w:t>
      </w:r>
    </w:p>
    <w:p w14:paraId="44F3AEB4" w14:textId="7BEA6A7D" w:rsidR="00E81759" w:rsidRPr="00D20CC8" w:rsidRDefault="00E81759" w:rsidP="00E81759">
      <w:pPr>
        <w:pStyle w:val="paragraph"/>
        <w:spacing w:before="0" w:beforeAutospacing="0" w:after="0" w:afterAutospacing="0" w:line="360" w:lineRule="auto"/>
        <w:jc w:val="both"/>
        <w:textAlignment w:val="baseline"/>
        <w:rPr>
          <w:rFonts w:ascii="Raleway" w:eastAsia="Calibri" w:hAnsi="Raleway" w:cs="Arial"/>
          <w:sz w:val="22"/>
          <w:szCs w:val="22"/>
          <w:lang w:eastAsia="en-US"/>
        </w:rPr>
      </w:pPr>
      <w:r w:rsidRPr="00D20CC8">
        <w:rPr>
          <w:rFonts w:ascii="Raleway" w:eastAsia="Calibri" w:hAnsi="Raleway"/>
          <w:b/>
          <w:bCs/>
          <w:sz w:val="22"/>
          <w:szCs w:val="22"/>
          <w:lang w:eastAsia="en-US"/>
        </w:rPr>
        <w:t>16.1.2.2.6</w:t>
      </w:r>
      <w:r w:rsidRPr="00D20CC8">
        <w:rPr>
          <w:rFonts w:ascii="Raleway" w:eastAsia="Calibri" w:hAnsi="Raleway"/>
          <w:sz w:val="22"/>
          <w:szCs w:val="22"/>
          <w:lang w:eastAsia="en-US"/>
        </w:rPr>
        <w:t xml:space="preserve"> - Em caso de infração praticada durante o procedimento de seleção, o fornecedor ficará sujeito à sanção de multa compensatória sobre o valor estimado para a contratação nos seguintes percentuais: </w:t>
      </w:r>
    </w:p>
    <w:p w14:paraId="5382009D" w14:textId="77777777" w:rsidR="00E81759" w:rsidRPr="00D20CC8" w:rsidRDefault="00E81759" w:rsidP="00562D77">
      <w:pPr>
        <w:pStyle w:val="paragraph"/>
        <w:spacing w:before="0" w:beforeAutospacing="0" w:after="0" w:afterAutospacing="0" w:line="360" w:lineRule="auto"/>
        <w:ind w:left="1134"/>
        <w:jc w:val="both"/>
        <w:textAlignment w:val="baseline"/>
        <w:rPr>
          <w:rFonts w:ascii="Raleway" w:eastAsia="Calibri" w:hAnsi="Raleway" w:cs="Arial"/>
          <w:sz w:val="22"/>
          <w:szCs w:val="22"/>
          <w:lang w:eastAsia="en-US"/>
        </w:rPr>
      </w:pPr>
      <w:r w:rsidRPr="00D20CC8">
        <w:rPr>
          <w:rFonts w:ascii="Raleway" w:eastAsia="Calibri" w:hAnsi="Raleway"/>
          <w:sz w:val="22"/>
          <w:szCs w:val="22"/>
          <w:lang w:eastAsia="en-US"/>
        </w:rPr>
        <w:t>I – 10% (dez por cento) para as condutas tipificadas no art. 12 da Resolução nº 30/2024-PGJ, de 1º de agosto de 2024;</w:t>
      </w:r>
    </w:p>
    <w:p w14:paraId="3D5E5CFA" w14:textId="77777777" w:rsidR="00E81759" w:rsidRPr="00D20CC8" w:rsidRDefault="00E81759" w:rsidP="00562D77">
      <w:pPr>
        <w:pStyle w:val="paragraph"/>
        <w:spacing w:before="0" w:beforeAutospacing="0" w:after="0" w:afterAutospacing="0" w:line="360" w:lineRule="auto"/>
        <w:ind w:left="1134"/>
        <w:jc w:val="both"/>
        <w:textAlignment w:val="baseline"/>
        <w:rPr>
          <w:rFonts w:ascii="Raleway" w:eastAsia="Calibri" w:hAnsi="Raleway" w:cs="Arial"/>
          <w:sz w:val="22"/>
          <w:szCs w:val="22"/>
          <w:lang w:eastAsia="en-US"/>
        </w:rPr>
      </w:pPr>
      <w:r w:rsidRPr="00D20CC8">
        <w:rPr>
          <w:rFonts w:ascii="Raleway" w:eastAsia="Calibri" w:hAnsi="Raleway"/>
          <w:sz w:val="22"/>
          <w:szCs w:val="22"/>
          <w:lang w:eastAsia="en-US"/>
        </w:rPr>
        <w:t>II – 15% (quinze por cento) para as condutas tipificadas no art. 13 da Resolução nº 30/2024-PGJ, de 1º de agosto de 2024.</w:t>
      </w:r>
    </w:p>
    <w:p w14:paraId="6821C9C5" w14:textId="6B04487A" w:rsidR="00E81759" w:rsidRPr="00D20CC8" w:rsidRDefault="00E81759" w:rsidP="00E81759">
      <w:pPr>
        <w:pStyle w:val="paragraph"/>
        <w:spacing w:before="0" w:beforeAutospacing="0" w:after="0" w:afterAutospacing="0" w:line="360" w:lineRule="auto"/>
        <w:jc w:val="both"/>
        <w:textAlignment w:val="baseline"/>
        <w:rPr>
          <w:rFonts w:ascii="Raleway" w:eastAsia="Calibri" w:hAnsi="Raleway" w:cs="Arial"/>
          <w:sz w:val="22"/>
          <w:szCs w:val="22"/>
          <w:lang w:eastAsia="en-US"/>
        </w:rPr>
      </w:pPr>
      <w:r w:rsidRPr="00D20CC8">
        <w:rPr>
          <w:rFonts w:ascii="Raleway" w:eastAsia="Calibri" w:hAnsi="Raleway"/>
          <w:b/>
          <w:bCs/>
          <w:sz w:val="22"/>
          <w:szCs w:val="22"/>
          <w:lang w:eastAsia="en-US"/>
        </w:rPr>
        <w:t>16.1.3</w:t>
      </w:r>
      <w:r w:rsidRPr="00D20CC8">
        <w:rPr>
          <w:rFonts w:ascii="Raleway" w:eastAsia="Calibri" w:hAnsi="Raleway"/>
          <w:sz w:val="22"/>
          <w:szCs w:val="22"/>
          <w:lang w:eastAsia="en-US"/>
        </w:rPr>
        <w:t xml:space="preserve"> – impedimento de licitar e contratar com o MPMS e com o Estado de Mato Grosso do Sul, observando-se os parâmetros e prazos estabelecidos na Resolução nº 30/2024-PGJ, de 1º de agosto de 2024;</w:t>
      </w:r>
    </w:p>
    <w:p w14:paraId="73467A6E" w14:textId="1E5D4EF5" w:rsidR="00E81759" w:rsidRPr="00D20CC8" w:rsidRDefault="00E81759" w:rsidP="00E81759">
      <w:pPr>
        <w:pStyle w:val="paragraph"/>
        <w:spacing w:before="0" w:beforeAutospacing="0" w:after="0" w:afterAutospacing="0" w:line="360" w:lineRule="auto"/>
        <w:jc w:val="both"/>
        <w:textAlignment w:val="baseline"/>
        <w:rPr>
          <w:rFonts w:ascii="Raleway" w:eastAsia="Calibri" w:hAnsi="Raleway" w:cs="Arial"/>
          <w:sz w:val="22"/>
          <w:szCs w:val="22"/>
          <w:lang w:eastAsia="en-US"/>
        </w:rPr>
      </w:pPr>
      <w:r w:rsidRPr="00D20CC8">
        <w:rPr>
          <w:rFonts w:ascii="Raleway" w:eastAsia="Calibri" w:hAnsi="Raleway"/>
          <w:b/>
          <w:bCs/>
          <w:sz w:val="22"/>
          <w:szCs w:val="22"/>
          <w:lang w:eastAsia="en-US"/>
        </w:rPr>
        <w:t>16.1.4</w:t>
      </w:r>
      <w:r w:rsidRPr="00D20CC8">
        <w:rPr>
          <w:rFonts w:ascii="Raleway" w:eastAsia="Calibri" w:hAnsi="Raleway"/>
          <w:sz w:val="22"/>
          <w:szCs w:val="22"/>
          <w:lang w:eastAsia="en-US"/>
        </w:rPr>
        <w:t xml:space="preserve"> – declaração de inidoneidade para licitar ou contratar com a administração pública direta e indireta de todos os entes federativos, observando-se os parâmetros e prazos estabelecidos na Resolução nº 30/2024-PGJ, de 1º de agosto de 2024;</w:t>
      </w:r>
    </w:p>
    <w:p w14:paraId="71D3D56E" w14:textId="7CAAD05C" w:rsidR="00E81759" w:rsidRPr="00D20CC8" w:rsidRDefault="00E81759" w:rsidP="00E81759">
      <w:pPr>
        <w:pStyle w:val="paragraph"/>
        <w:spacing w:before="0" w:beforeAutospacing="0" w:after="0" w:afterAutospacing="0" w:line="360" w:lineRule="auto"/>
        <w:jc w:val="both"/>
        <w:textAlignment w:val="baseline"/>
        <w:rPr>
          <w:rFonts w:ascii="Raleway" w:eastAsia="Calibri" w:hAnsi="Raleway" w:cs="Arial"/>
          <w:sz w:val="22"/>
          <w:szCs w:val="22"/>
          <w:lang w:eastAsia="en-US"/>
        </w:rPr>
      </w:pPr>
      <w:r w:rsidRPr="00D20CC8">
        <w:rPr>
          <w:rFonts w:ascii="Raleway" w:eastAsia="Calibri" w:hAnsi="Raleway"/>
          <w:b/>
          <w:bCs/>
          <w:sz w:val="22"/>
          <w:szCs w:val="22"/>
          <w:lang w:eastAsia="en-US"/>
        </w:rPr>
        <w:t>16.2</w:t>
      </w:r>
      <w:r w:rsidRPr="00D20CC8">
        <w:rPr>
          <w:rFonts w:ascii="Raleway" w:eastAsia="Calibri" w:hAnsi="Raleway"/>
          <w:sz w:val="22"/>
          <w:szCs w:val="22"/>
          <w:lang w:eastAsia="en-US"/>
        </w:rPr>
        <w:t>. As sanções de advertência, impedimento de licitar/contratar e declaração de inidoneidade poderão ser aplicadas cumulativamente com as de multa. </w:t>
      </w:r>
    </w:p>
    <w:p w14:paraId="66AFC662" w14:textId="400864F0" w:rsidR="00E81759" w:rsidRPr="00D20CC8" w:rsidRDefault="00E81759" w:rsidP="00E81759">
      <w:pPr>
        <w:pStyle w:val="paragraph"/>
        <w:spacing w:before="0" w:beforeAutospacing="0" w:after="0" w:afterAutospacing="0" w:line="360" w:lineRule="auto"/>
        <w:jc w:val="both"/>
        <w:textAlignment w:val="baseline"/>
        <w:rPr>
          <w:rFonts w:ascii="Raleway" w:eastAsia="Calibri" w:hAnsi="Raleway" w:cs="Arial"/>
          <w:sz w:val="22"/>
          <w:szCs w:val="22"/>
          <w:lang w:eastAsia="en-US"/>
        </w:rPr>
      </w:pPr>
      <w:r w:rsidRPr="00D20CC8">
        <w:rPr>
          <w:rFonts w:ascii="Raleway" w:eastAsia="Calibri" w:hAnsi="Raleway"/>
          <w:b/>
          <w:bCs/>
          <w:sz w:val="22"/>
          <w:szCs w:val="22"/>
          <w:lang w:eastAsia="en-US"/>
        </w:rPr>
        <w:t>16.3</w:t>
      </w:r>
      <w:r w:rsidRPr="00D20CC8">
        <w:rPr>
          <w:rFonts w:ascii="Raleway" w:eastAsia="Calibri" w:hAnsi="Raleway"/>
          <w:sz w:val="22"/>
          <w:szCs w:val="22"/>
          <w:lang w:eastAsia="en-US"/>
        </w:rPr>
        <w:t>. A sanção de impedimento de licitar e contratar não poderá ser aplicada cumulativamente com a de declaração de inidoneidade. </w:t>
      </w:r>
    </w:p>
    <w:p w14:paraId="005A8D53" w14:textId="1D152D6C" w:rsidR="00E81759" w:rsidRPr="00D20CC8" w:rsidRDefault="00E81759" w:rsidP="00E81759">
      <w:pPr>
        <w:pStyle w:val="paragraph"/>
        <w:spacing w:before="0" w:beforeAutospacing="0" w:after="0" w:afterAutospacing="0" w:line="360" w:lineRule="auto"/>
        <w:jc w:val="both"/>
        <w:textAlignment w:val="baseline"/>
        <w:rPr>
          <w:rFonts w:ascii="Raleway" w:eastAsia="Calibri" w:hAnsi="Raleway" w:cs="Arial"/>
          <w:sz w:val="22"/>
          <w:szCs w:val="22"/>
          <w:lang w:eastAsia="en-US"/>
        </w:rPr>
      </w:pPr>
      <w:r w:rsidRPr="00D20CC8">
        <w:rPr>
          <w:rFonts w:ascii="Raleway" w:eastAsia="Calibri" w:hAnsi="Raleway"/>
          <w:b/>
          <w:bCs/>
          <w:sz w:val="22"/>
          <w:szCs w:val="22"/>
          <w:lang w:eastAsia="en-US"/>
        </w:rPr>
        <w:lastRenderedPageBreak/>
        <w:t>16.4</w:t>
      </w:r>
      <w:r w:rsidRPr="00D20CC8">
        <w:rPr>
          <w:rFonts w:ascii="Raleway" w:eastAsia="Calibri" w:hAnsi="Raleway"/>
          <w:sz w:val="22"/>
          <w:szCs w:val="22"/>
          <w:lang w:eastAsia="en-US"/>
        </w:rPr>
        <w:t>. A aplicação das sanções previstas neste termo, conforme Resolução nº 30/2024-PGJ, de 1º de agosto de 2024, não exclui, em nenhuma hipótese, a obrigação de reparação integral do dano causado à administração pública. </w:t>
      </w:r>
    </w:p>
    <w:p w14:paraId="2CEC55F6" w14:textId="507C40BB" w:rsidR="00E81759" w:rsidRPr="00D20CC8" w:rsidRDefault="00E81759" w:rsidP="00E81759">
      <w:pPr>
        <w:pStyle w:val="paragraph"/>
        <w:spacing w:before="0" w:beforeAutospacing="0" w:after="0" w:afterAutospacing="0" w:line="360" w:lineRule="auto"/>
        <w:jc w:val="both"/>
        <w:textAlignment w:val="baseline"/>
        <w:rPr>
          <w:rFonts w:ascii="Raleway" w:eastAsia="Calibri" w:hAnsi="Raleway" w:cs="Arial"/>
          <w:sz w:val="22"/>
          <w:szCs w:val="22"/>
          <w:lang w:eastAsia="en-US"/>
        </w:rPr>
      </w:pPr>
      <w:r w:rsidRPr="00D20CC8">
        <w:rPr>
          <w:rFonts w:ascii="Raleway" w:eastAsia="Calibri" w:hAnsi="Raleway"/>
          <w:b/>
          <w:bCs/>
          <w:sz w:val="22"/>
          <w:szCs w:val="22"/>
          <w:lang w:eastAsia="en-US"/>
        </w:rPr>
        <w:t>16.5</w:t>
      </w:r>
      <w:r w:rsidRPr="00D20CC8">
        <w:rPr>
          <w:rFonts w:ascii="Raleway" w:eastAsia="Calibri" w:hAnsi="Raleway"/>
          <w:sz w:val="22"/>
          <w:szCs w:val="22"/>
          <w:lang w:eastAsia="en-US"/>
        </w:rPr>
        <w:t xml:space="preserve">. A Administração pode, </w:t>
      </w:r>
      <w:r w:rsidRPr="00D20CC8">
        <w:rPr>
          <w:rFonts w:ascii="Raleway" w:eastAsia="Calibri" w:hAnsi="Raleway"/>
          <w:i/>
          <w:iCs/>
          <w:sz w:val="22"/>
          <w:szCs w:val="22"/>
          <w:lang w:eastAsia="en-US"/>
        </w:rPr>
        <w:t>ad cautelam</w:t>
      </w:r>
      <w:r w:rsidRPr="00D20CC8">
        <w:rPr>
          <w:rFonts w:ascii="Raleway" w:eastAsia="Calibri" w:hAnsi="Raleway"/>
          <w:sz w:val="22"/>
          <w:szCs w:val="22"/>
          <w:lang w:eastAsia="en-US"/>
        </w:rPr>
        <w:t>, efetuar a retenção do valor presumido da multa, concomitantemente à instauração do regular procedimento administrativo, no qual será assegurado ao contratado o direito ao contraditório e à ampla defesa. </w:t>
      </w:r>
    </w:p>
    <w:p w14:paraId="01AA89AD" w14:textId="49CC1E20" w:rsidR="00E81759" w:rsidRPr="00D20CC8" w:rsidRDefault="00E81759" w:rsidP="00E81759">
      <w:pPr>
        <w:pStyle w:val="paragraph"/>
        <w:spacing w:before="0" w:beforeAutospacing="0" w:after="0" w:afterAutospacing="0" w:line="360" w:lineRule="auto"/>
        <w:ind w:left="555"/>
        <w:jc w:val="both"/>
        <w:textAlignment w:val="baseline"/>
        <w:rPr>
          <w:rFonts w:ascii="Raleway" w:eastAsia="Calibri" w:hAnsi="Raleway" w:cs="Arial"/>
          <w:sz w:val="22"/>
          <w:szCs w:val="22"/>
          <w:lang w:eastAsia="en-US"/>
        </w:rPr>
      </w:pPr>
      <w:r w:rsidRPr="00D20CC8">
        <w:rPr>
          <w:rFonts w:ascii="Raleway" w:eastAsia="Calibri" w:hAnsi="Raleway"/>
          <w:b/>
          <w:bCs/>
          <w:sz w:val="22"/>
          <w:szCs w:val="22"/>
          <w:lang w:eastAsia="en-US"/>
        </w:rPr>
        <w:t>16.5.1</w:t>
      </w:r>
      <w:r w:rsidRPr="00D20CC8">
        <w:rPr>
          <w:rFonts w:ascii="Raleway" w:eastAsia="Calibri" w:hAnsi="Raleway"/>
          <w:sz w:val="22"/>
          <w:szCs w:val="22"/>
          <w:lang w:eastAsia="en-US"/>
        </w:rPr>
        <w:t>. O valor de multa retido cautelarmente será liberado ao contratado no prazo máximo de 10 (dez) dias úteis após o provimento do recurso ou a reconsideração da decisão pela aplicação da sanção. </w:t>
      </w:r>
    </w:p>
    <w:p w14:paraId="06706268" w14:textId="133B93BE" w:rsidR="00E81759" w:rsidRPr="00D20CC8" w:rsidRDefault="00E81759" w:rsidP="00E81759">
      <w:pPr>
        <w:pStyle w:val="paragraph"/>
        <w:spacing w:before="0" w:beforeAutospacing="0" w:after="0" w:afterAutospacing="0" w:line="360" w:lineRule="auto"/>
        <w:jc w:val="both"/>
        <w:textAlignment w:val="baseline"/>
        <w:rPr>
          <w:rFonts w:ascii="Raleway" w:eastAsia="Calibri" w:hAnsi="Raleway" w:cs="Arial"/>
          <w:sz w:val="22"/>
          <w:szCs w:val="22"/>
          <w:lang w:eastAsia="en-US"/>
        </w:rPr>
      </w:pPr>
      <w:r w:rsidRPr="00D20CC8">
        <w:rPr>
          <w:rFonts w:ascii="Raleway" w:eastAsia="Calibri" w:hAnsi="Raleway"/>
          <w:b/>
          <w:bCs/>
          <w:sz w:val="22"/>
          <w:szCs w:val="22"/>
          <w:lang w:eastAsia="en-US"/>
        </w:rPr>
        <w:t>16.6</w:t>
      </w:r>
      <w:r w:rsidRPr="00D20CC8">
        <w:rPr>
          <w:rFonts w:ascii="Raleway" w:eastAsia="Calibri" w:hAnsi="Raleway"/>
          <w:sz w:val="22"/>
          <w:szCs w:val="22"/>
          <w:lang w:eastAsia="en-US"/>
        </w:rPr>
        <w:t>. A multa deverá ser recolhida por meio de depósito bancário identificado na conta bancária informada pelo contratante, no prazo máximo de 5 (cinco) dias úteis contados da data do recebimento pelo fornecedor sancionado, salvo se outro prazo e forma estiverem previstos no instrumento de planejamento da contratação;  </w:t>
      </w:r>
    </w:p>
    <w:p w14:paraId="207BD7DF" w14:textId="3C750771" w:rsidR="00E81759" w:rsidRPr="00D20CC8" w:rsidRDefault="00E81759" w:rsidP="00E81759">
      <w:pPr>
        <w:pStyle w:val="paragraph"/>
        <w:spacing w:before="0" w:beforeAutospacing="0" w:after="0" w:afterAutospacing="0" w:line="360" w:lineRule="auto"/>
        <w:jc w:val="both"/>
        <w:textAlignment w:val="baseline"/>
        <w:rPr>
          <w:rFonts w:ascii="Raleway" w:eastAsia="Calibri" w:hAnsi="Raleway" w:cs="Arial"/>
          <w:sz w:val="22"/>
          <w:szCs w:val="22"/>
          <w:lang w:eastAsia="en-US"/>
        </w:rPr>
      </w:pPr>
      <w:r w:rsidRPr="00D20CC8">
        <w:rPr>
          <w:rFonts w:ascii="Raleway" w:eastAsia="Calibri" w:hAnsi="Raleway"/>
          <w:b/>
          <w:bCs/>
          <w:sz w:val="22"/>
          <w:szCs w:val="22"/>
          <w:lang w:eastAsia="en-US"/>
        </w:rPr>
        <w:t>16.7</w:t>
      </w:r>
      <w:r w:rsidRPr="00D20CC8">
        <w:rPr>
          <w:rFonts w:ascii="Raleway" w:eastAsia="Calibri" w:hAnsi="Raleway"/>
          <w:sz w:val="22"/>
          <w:szCs w:val="22"/>
          <w:lang w:eastAsia="en-US"/>
        </w:rPr>
        <w:t>. Caso o fornecedor não efetue o recolhimento em conta, o valor da multa aplicada, observada a seguinte ordem, será: </w:t>
      </w:r>
    </w:p>
    <w:p w14:paraId="4A15574D" w14:textId="77777777" w:rsidR="00E81759" w:rsidRPr="00D20CC8" w:rsidRDefault="00E81759" w:rsidP="00E81759">
      <w:pPr>
        <w:pStyle w:val="paragraph"/>
        <w:spacing w:before="0" w:beforeAutospacing="0" w:after="0" w:afterAutospacing="0" w:line="360" w:lineRule="auto"/>
        <w:ind w:left="555"/>
        <w:jc w:val="both"/>
        <w:textAlignment w:val="baseline"/>
        <w:rPr>
          <w:rFonts w:ascii="Raleway" w:eastAsia="Calibri" w:hAnsi="Raleway" w:cs="Arial"/>
          <w:sz w:val="22"/>
          <w:szCs w:val="22"/>
          <w:lang w:eastAsia="en-US"/>
        </w:rPr>
      </w:pPr>
      <w:r w:rsidRPr="00D20CC8">
        <w:rPr>
          <w:rFonts w:ascii="Raleway" w:eastAsia="Calibri" w:hAnsi="Raleway"/>
          <w:sz w:val="22"/>
          <w:szCs w:val="22"/>
          <w:lang w:eastAsia="en-US"/>
        </w:rPr>
        <w:t>I – descontado dos créditos a que fizer jus, decorrentes do mesmo contrato ou de outros contratos administrativos que o interessado possua com o mesmo órgão ou a entidade sancionadora; </w:t>
      </w:r>
    </w:p>
    <w:p w14:paraId="2FC2F2A3" w14:textId="77777777" w:rsidR="00E81759" w:rsidRPr="00D20CC8" w:rsidRDefault="00E81759" w:rsidP="00E81759">
      <w:pPr>
        <w:pStyle w:val="paragraph"/>
        <w:spacing w:before="0" w:beforeAutospacing="0" w:after="0" w:afterAutospacing="0" w:line="360" w:lineRule="auto"/>
        <w:ind w:left="555"/>
        <w:jc w:val="both"/>
        <w:textAlignment w:val="baseline"/>
        <w:rPr>
          <w:rFonts w:ascii="Raleway" w:eastAsia="Calibri" w:hAnsi="Raleway" w:cs="Arial"/>
          <w:sz w:val="22"/>
          <w:szCs w:val="22"/>
          <w:lang w:eastAsia="en-US"/>
        </w:rPr>
      </w:pPr>
      <w:r w:rsidRPr="00D20CC8">
        <w:rPr>
          <w:rFonts w:ascii="Raleway" w:eastAsia="Calibri" w:hAnsi="Raleway"/>
          <w:sz w:val="22"/>
          <w:szCs w:val="22"/>
          <w:lang w:eastAsia="en-US"/>
        </w:rPr>
        <w:t>II – descontado do valor da garantia prestada, se for o caso; </w:t>
      </w:r>
    </w:p>
    <w:p w14:paraId="64E32849" w14:textId="77777777" w:rsidR="00E81759" w:rsidRPr="00D20CC8" w:rsidRDefault="00E81759" w:rsidP="00E81759">
      <w:pPr>
        <w:pStyle w:val="paragraph"/>
        <w:spacing w:before="0" w:beforeAutospacing="0" w:after="0" w:afterAutospacing="0" w:line="360" w:lineRule="auto"/>
        <w:ind w:left="555"/>
        <w:jc w:val="both"/>
        <w:textAlignment w:val="baseline"/>
        <w:rPr>
          <w:rFonts w:ascii="Raleway" w:eastAsia="Calibri" w:hAnsi="Raleway" w:cs="Arial"/>
          <w:sz w:val="22"/>
          <w:szCs w:val="22"/>
          <w:lang w:eastAsia="en-US"/>
        </w:rPr>
      </w:pPr>
      <w:r w:rsidRPr="00D20CC8">
        <w:rPr>
          <w:rFonts w:ascii="Raleway" w:eastAsia="Calibri" w:hAnsi="Raleway"/>
          <w:sz w:val="22"/>
          <w:szCs w:val="22"/>
          <w:lang w:eastAsia="en-US"/>
        </w:rPr>
        <w:t>III – cobrado judicialmente. </w:t>
      </w:r>
    </w:p>
    <w:p w14:paraId="798D66E3" w14:textId="255E7386" w:rsidR="00E81759" w:rsidRPr="00D20CC8" w:rsidRDefault="00E81759" w:rsidP="00E81759">
      <w:pPr>
        <w:pStyle w:val="paragraph"/>
        <w:spacing w:before="0" w:beforeAutospacing="0" w:after="0" w:afterAutospacing="0" w:line="360" w:lineRule="auto"/>
        <w:ind w:left="555"/>
        <w:jc w:val="both"/>
        <w:textAlignment w:val="baseline"/>
        <w:rPr>
          <w:rFonts w:ascii="Raleway" w:eastAsia="Calibri" w:hAnsi="Raleway" w:cs="Arial"/>
          <w:sz w:val="22"/>
          <w:szCs w:val="22"/>
          <w:lang w:eastAsia="en-US"/>
        </w:rPr>
      </w:pPr>
      <w:r w:rsidRPr="00D20CC8">
        <w:rPr>
          <w:rFonts w:ascii="Raleway" w:eastAsia="Calibri" w:hAnsi="Raleway"/>
          <w:b/>
          <w:bCs/>
          <w:sz w:val="22"/>
          <w:szCs w:val="22"/>
          <w:lang w:eastAsia="en-US"/>
        </w:rPr>
        <w:t>16.7.1.</w:t>
      </w:r>
      <w:r w:rsidRPr="00D20CC8">
        <w:rPr>
          <w:rFonts w:ascii="Raleway" w:eastAsia="Calibri" w:hAnsi="Raleway"/>
          <w:sz w:val="22"/>
          <w:szCs w:val="22"/>
          <w:lang w:eastAsia="en-US"/>
        </w:rPr>
        <w:t xml:space="preserve"> Quando a multa aplicada e as indenizações cabíveis forem superiores ao valor de pagamento eventualmente devido pela Administração ao fornecedor contratado, acrescido dos valores de garantia prestada, a diferença será apurada e cobrada pelo contratante, que intimará o fornecedor a efetuar o pagamento, no prazo de 5 (cinco) dias úteis, por meio de depósito identificado, nos mesmos termos previstos no artigo 10 da Resolução n° 30/2024</w:t>
      </w:r>
      <w:r w:rsidR="00A75D0F" w:rsidRPr="00D20CC8">
        <w:rPr>
          <w:rFonts w:ascii="Raleway" w:eastAsia="Calibri" w:hAnsi="Raleway"/>
          <w:sz w:val="22"/>
          <w:szCs w:val="22"/>
          <w:lang w:eastAsia="en-US"/>
        </w:rPr>
        <w:t xml:space="preserve">, de 1º de </w:t>
      </w:r>
      <w:r w:rsidR="00E34711" w:rsidRPr="00D20CC8">
        <w:rPr>
          <w:rFonts w:ascii="Raleway" w:eastAsia="Calibri" w:hAnsi="Raleway"/>
          <w:sz w:val="22"/>
          <w:szCs w:val="22"/>
          <w:lang w:eastAsia="en-US"/>
        </w:rPr>
        <w:t xml:space="preserve">agosto </w:t>
      </w:r>
      <w:r w:rsidR="00A75D0F" w:rsidRPr="00D20CC8">
        <w:rPr>
          <w:rFonts w:ascii="Raleway" w:eastAsia="Calibri" w:hAnsi="Raleway"/>
          <w:sz w:val="22"/>
          <w:szCs w:val="22"/>
          <w:lang w:eastAsia="en-US"/>
        </w:rPr>
        <w:t>de 2024</w:t>
      </w:r>
      <w:r w:rsidRPr="00D20CC8">
        <w:rPr>
          <w:rFonts w:ascii="Raleway" w:eastAsia="Calibri" w:hAnsi="Raleway"/>
          <w:sz w:val="22"/>
          <w:szCs w:val="22"/>
          <w:lang w:eastAsia="en-US"/>
        </w:rPr>
        <w:t>. </w:t>
      </w:r>
    </w:p>
    <w:p w14:paraId="40B101A9" w14:textId="23698D37" w:rsidR="00E81759" w:rsidRPr="00D20CC8" w:rsidRDefault="00E81759" w:rsidP="00E81759">
      <w:pPr>
        <w:pStyle w:val="paragraph"/>
        <w:spacing w:before="0" w:beforeAutospacing="0" w:after="0" w:afterAutospacing="0" w:line="360" w:lineRule="auto"/>
        <w:ind w:left="555"/>
        <w:jc w:val="both"/>
        <w:textAlignment w:val="baseline"/>
        <w:rPr>
          <w:rFonts w:ascii="Raleway" w:eastAsia="Calibri" w:hAnsi="Raleway" w:cs="Arial"/>
          <w:sz w:val="22"/>
          <w:szCs w:val="22"/>
          <w:lang w:eastAsia="en-US"/>
        </w:rPr>
      </w:pPr>
      <w:r w:rsidRPr="00D20CC8">
        <w:rPr>
          <w:rFonts w:ascii="Raleway" w:eastAsia="Calibri" w:hAnsi="Raleway"/>
          <w:b/>
          <w:bCs/>
          <w:sz w:val="22"/>
          <w:szCs w:val="22"/>
          <w:lang w:eastAsia="en-US"/>
        </w:rPr>
        <w:t>16.7.2.</w:t>
      </w:r>
      <w:r w:rsidRPr="00D20CC8">
        <w:rPr>
          <w:rFonts w:ascii="Raleway" w:eastAsia="Calibri" w:hAnsi="Raleway"/>
          <w:sz w:val="22"/>
          <w:szCs w:val="22"/>
          <w:lang w:eastAsia="en-US"/>
        </w:rPr>
        <w:t xml:space="preserve"> Não sendo possível a quitação total dos valores apurados a título de multa e indenizações, o contratante encaminhará cópia do processo à Procuradoria-Geral do Estado para inscrição na dívida e cobrança judicial. </w:t>
      </w:r>
    </w:p>
    <w:p w14:paraId="61997926" w14:textId="532C7819" w:rsidR="00E81759" w:rsidRPr="00D20CC8" w:rsidRDefault="00E81759" w:rsidP="00E81759">
      <w:pPr>
        <w:pStyle w:val="paragraph"/>
        <w:spacing w:before="0" w:beforeAutospacing="0" w:after="0" w:afterAutospacing="0" w:line="360" w:lineRule="auto"/>
        <w:jc w:val="both"/>
        <w:textAlignment w:val="baseline"/>
        <w:rPr>
          <w:rFonts w:ascii="Raleway" w:eastAsia="Calibri" w:hAnsi="Raleway" w:cs="Arial"/>
          <w:sz w:val="22"/>
          <w:szCs w:val="22"/>
          <w:lang w:eastAsia="en-US"/>
        </w:rPr>
      </w:pPr>
      <w:r w:rsidRPr="00D20CC8">
        <w:rPr>
          <w:rFonts w:ascii="Raleway" w:eastAsia="Calibri" w:hAnsi="Raleway"/>
          <w:b/>
          <w:bCs/>
          <w:sz w:val="22"/>
          <w:szCs w:val="22"/>
          <w:lang w:eastAsia="en-US"/>
        </w:rPr>
        <w:t>16.8</w:t>
      </w:r>
      <w:r w:rsidRPr="00D20CC8">
        <w:rPr>
          <w:rFonts w:ascii="Raleway" w:eastAsia="Calibri" w:hAnsi="Raleway"/>
          <w:sz w:val="22"/>
          <w:szCs w:val="22"/>
          <w:lang w:eastAsia="en-US"/>
        </w:rPr>
        <w:t>. O prazo da sanção de impedimento de licitar e contratar com a administração pública estadual, após análise das circunstâncias agravantes e atenuantes por parte do Secretário(a)-Geral, será de no máximo 3 (três) anos. </w:t>
      </w:r>
    </w:p>
    <w:p w14:paraId="57C98EF4" w14:textId="6C082AED" w:rsidR="00E81759" w:rsidRPr="00D20CC8" w:rsidRDefault="00E81759" w:rsidP="00E81759">
      <w:pPr>
        <w:pStyle w:val="paragraph"/>
        <w:spacing w:before="0" w:beforeAutospacing="0" w:after="0" w:afterAutospacing="0" w:line="360" w:lineRule="auto"/>
        <w:jc w:val="both"/>
        <w:textAlignment w:val="baseline"/>
        <w:rPr>
          <w:rFonts w:ascii="Raleway" w:eastAsia="Calibri" w:hAnsi="Raleway" w:cs="Arial"/>
          <w:sz w:val="22"/>
          <w:szCs w:val="22"/>
          <w:lang w:eastAsia="en-US"/>
        </w:rPr>
      </w:pPr>
      <w:r w:rsidRPr="00D20CC8">
        <w:rPr>
          <w:rFonts w:ascii="Raleway" w:eastAsia="Calibri" w:hAnsi="Raleway"/>
          <w:b/>
          <w:bCs/>
          <w:sz w:val="22"/>
          <w:szCs w:val="22"/>
          <w:lang w:eastAsia="en-US"/>
        </w:rPr>
        <w:lastRenderedPageBreak/>
        <w:t>16.9</w:t>
      </w:r>
      <w:r w:rsidRPr="00D20CC8">
        <w:rPr>
          <w:rFonts w:ascii="Raleway" w:eastAsia="Calibri" w:hAnsi="Raleway"/>
          <w:sz w:val="22"/>
          <w:szCs w:val="22"/>
          <w:lang w:eastAsia="en-US"/>
        </w:rPr>
        <w:t>. O prazo da sanção de declaração de inidoneidade para licitar e contratar com a administração pública, após análise das circunstâncias agravantes e atenuantes, será de no mínimo 3 (três) anos e de no máximo 6 (seis) anos, conforme a gravidade da infração e o prejuízo causado em decorrência das irregularidades constatadas. </w:t>
      </w:r>
    </w:p>
    <w:p w14:paraId="26489124" w14:textId="1063A9C1" w:rsidR="00E81759" w:rsidRPr="00D20CC8" w:rsidRDefault="00E81759" w:rsidP="00E81759">
      <w:pPr>
        <w:pStyle w:val="Subttulo"/>
        <w:numPr>
          <w:ilvl w:val="0"/>
          <w:numId w:val="0"/>
        </w:numPr>
        <w:rPr>
          <w:b w:val="0"/>
          <w:sz w:val="22"/>
          <w:szCs w:val="22"/>
        </w:rPr>
      </w:pPr>
      <w:r w:rsidRPr="00D20CC8">
        <w:rPr>
          <w:sz w:val="22"/>
          <w:szCs w:val="22"/>
        </w:rPr>
        <w:t>16.10.</w:t>
      </w:r>
      <w:r w:rsidRPr="00D20CC8">
        <w:rPr>
          <w:b w:val="0"/>
          <w:sz w:val="22"/>
          <w:szCs w:val="22"/>
        </w:rPr>
        <w:tab/>
        <w:t>A aplicação de Sanções Administrativas observará o disposto na Resolução nº 30/2024-PGJ, de 1º de agosto de 2024, que “</w:t>
      </w:r>
      <w:r w:rsidRPr="00D20CC8">
        <w:rPr>
          <w:b w:val="0"/>
          <w:i/>
          <w:iCs/>
          <w:sz w:val="22"/>
          <w:szCs w:val="22"/>
        </w:rPr>
        <w:t xml:space="preserve">regulamenta o processo administrativo, o procedimento de apuração e os parâmetros para aplicação de sanções administrativas por infração dos participantes de processos de seleção de fornecedores, incluídos procedimentos auxiliares, aos contratados pelo Ministério Público do Estado de Mato Grosso do Sul e por seus fundos especiais e demais unidades gestoras subordinadas, nos termos dos </w:t>
      </w:r>
      <w:proofErr w:type="spellStart"/>
      <w:r w:rsidRPr="00D20CC8">
        <w:rPr>
          <w:b w:val="0"/>
          <w:i/>
          <w:iCs/>
          <w:sz w:val="22"/>
          <w:szCs w:val="22"/>
        </w:rPr>
        <w:t>arts</w:t>
      </w:r>
      <w:proofErr w:type="spellEnd"/>
      <w:r w:rsidRPr="00D20CC8">
        <w:rPr>
          <w:b w:val="0"/>
          <w:i/>
          <w:iCs/>
          <w:sz w:val="22"/>
          <w:szCs w:val="22"/>
        </w:rPr>
        <w:t>. 155 a 163 da Lei nº 14.133, de 1º de abril de 2021</w:t>
      </w:r>
      <w:r w:rsidRPr="00D20CC8">
        <w:rPr>
          <w:b w:val="0"/>
          <w:sz w:val="22"/>
          <w:szCs w:val="22"/>
        </w:rPr>
        <w:t>”. </w:t>
      </w:r>
      <w:bookmarkEnd w:id="28"/>
    </w:p>
    <w:p w14:paraId="73A74F19" w14:textId="77777777" w:rsidR="00E81759" w:rsidRPr="00D20CC8" w:rsidRDefault="00E81759" w:rsidP="00E81759">
      <w:pPr>
        <w:rPr>
          <w:szCs w:val="22"/>
        </w:rPr>
      </w:pPr>
    </w:p>
    <w:p w14:paraId="11280008" w14:textId="5C724186" w:rsidR="006F52A4" w:rsidRPr="00D20CC8" w:rsidRDefault="006F52A4" w:rsidP="00052123">
      <w:pPr>
        <w:pStyle w:val="Subttulo"/>
        <w:numPr>
          <w:ilvl w:val="0"/>
          <w:numId w:val="11"/>
        </w:numPr>
        <w:ind w:left="0" w:firstLine="0"/>
        <w:rPr>
          <w:sz w:val="22"/>
          <w:szCs w:val="22"/>
        </w:rPr>
      </w:pPr>
      <w:r w:rsidRPr="00D20CC8">
        <w:rPr>
          <w:sz w:val="22"/>
          <w:szCs w:val="22"/>
        </w:rPr>
        <w:t>DA CLASSIFICAÇÃO DAS INFORMAÇÕES (Art. 7º Resolução nº 01/2023-PGJ, de 7 de março de 2023)</w:t>
      </w:r>
    </w:p>
    <w:p w14:paraId="46B74FDD" w14:textId="7C5B4963" w:rsidR="00146265" w:rsidRPr="00D20CC8" w:rsidRDefault="00146265" w:rsidP="00052123">
      <w:pPr>
        <w:pStyle w:val="SemEspaamento"/>
        <w:numPr>
          <w:ilvl w:val="1"/>
          <w:numId w:val="11"/>
        </w:numPr>
        <w:ind w:left="0" w:firstLine="0"/>
        <w:rPr>
          <w:szCs w:val="22"/>
        </w:rPr>
      </w:pPr>
      <w:r w:rsidRPr="00D20CC8">
        <w:rPr>
          <w:szCs w:val="22"/>
        </w:rPr>
        <w:t>C</w:t>
      </w:r>
      <w:r w:rsidR="00A74956" w:rsidRPr="00D20CC8">
        <w:rPr>
          <w:szCs w:val="22"/>
        </w:rPr>
        <w:t>lassifica-se o presente Termo de Referência e seus anexos como documento público, para fins de cumprimento do art.</w:t>
      </w:r>
      <w:r w:rsidR="00FB20F2" w:rsidRPr="00D20CC8">
        <w:rPr>
          <w:szCs w:val="22"/>
        </w:rPr>
        <w:t xml:space="preserve"> 21</w:t>
      </w:r>
      <w:r w:rsidR="00A74956" w:rsidRPr="00D20CC8">
        <w:rPr>
          <w:szCs w:val="22"/>
        </w:rPr>
        <w:t xml:space="preserve"> </w:t>
      </w:r>
      <w:r w:rsidR="00FB20F2" w:rsidRPr="00D20CC8">
        <w:rPr>
          <w:szCs w:val="22"/>
        </w:rPr>
        <w:t>d</w:t>
      </w:r>
      <w:r w:rsidR="00A74956" w:rsidRPr="00D20CC8">
        <w:rPr>
          <w:szCs w:val="22"/>
        </w:rPr>
        <w:t xml:space="preserve">a Lei nº 14.133/2021. </w:t>
      </w:r>
    </w:p>
    <w:bookmarkEnd w:id="0"/>
    <w:bookmarkEnd w:id="29"/>
    <w:p w14:paraId="553B125B" w14:textId="77777777" w:rsidR="0098682E" w:rsidRDefault="0098682E" w:rsidP="00BE0BF0">
      <w:pPr>
        <w:suppressAutoHyphens/>
        <w:autoSpaceDE w:val="0"/>
        <w:autoSpaceDN w:val="0"/>
        <w:adjustRightInd w:val="0"/>
        <w:spacing w:line="240" w:lineRule="auto"/>
        <w:contextualSpacing/>
        <w:rPr>
          <w:rFonts w:ascii="Raleway" w:hAnsi="Raleway"/>
          <w:i/>
          <w:iCs/>
          <w:szCs w:val="22"/>
        </w:rPr>
      </w:pPr>
    </w:p>
    <w:p w14:paraId="29BF06F6" w14:textId="5B688ECC" w:rsidR="00BE0BF0" w:rsidRPr="00D20CC8" w:rsidRDefault="00BE0BF0" w:rsidP="00BE0BF0">
      <w:pPr>
        <w:suppressAutoHyphens/>
        <w:autoSpaceDE w:val="0"/>
        <w:autoSpaceDN w:val="0"/>
        <w:adjustRightInd w:val="0"/>
        <w:spacing w:line="240" w:lineRule="auto"/>
        <w:contextualSpacing/>
        <w:rPr>
          <w:rFonts w:ascii="Raleway" w:hAnsi="Raleway"/>
          <w:i/>
          <w:iCs/>
          <w:szCs w:val="22"/>
        </w:rPr>
      </w:pPr>
      <w:r w:rsidRPr="00D20CC8">
        <w:rPr>
          <w:rFonts w:ascii="Raleway" w:hAnsi="Raleway"/>
          <w:i/>
          <w:iCs/>
          <w:szCs w:val="22"/>
        </w:rPr>
        <w:t xml:space="preserve">                    </w:t>
      </w:r>
      <w:r w:rsidR="0005057B" w:rsidRPr="00D20CC8">
        <w:rPr>
          <w:rFonts w:ascii="Raleway" w:hAnsi="Raleway"/>
          <w:i/>
          <w:iCs/>
          <w:szCs w:val="22"/>
        </w:rPr>
        <w:t xml:space="preserve">(assinado </w:t>
      </w:r>
      <w:proofErr w:type="gramStart"/>
      <w:r w:rsidR="0005057B" w:rsidRPr="00D20CC8">
        <w:rPr>
          <w:rFonts w:ascii="Raleway" w:hAnsi="Raleway"/>
          <w:i/>
          <w:iCs/>
          <w:szCs w:val="22"/>
        </w:rPr>
        <w:t>digitalmente)</w:t>
      </w:r>
      <w:r w:rsidRPr="00D20CC8">
        <w:rPr>
          <w:rFonts w:ascii="Raleway" w:hAnsi="Raleway"/>
          <w:i/>
          <w:iCs/>
          <w:szCs w:val="22"/>
        </w:rPr>
        <w:t xml:space="preserve">   </w:t>
      </w:r>
      <w:proofErr w:type="gramEnd"/>
      <w:r w:rsidRPr="00D20CC8">
        <w:rPr>
          <w:rFonts w:ascii="Raleway" w:hAnsi="Raleway"/>
          <w:i/>
          <w:iCs/>
          <w:szCs w:val="22"/>
        </w:rPr>
        <w:t xml:space="preserve">           </w:t>
      </w:r>
      <w:r w:rsidR="00F752F2" w:rsidRPr="00D20CC8">
        <w:rPr>
          <w:rFonts w:ascii="Raleway" w:hAnsi="Raleway"/>
          <w:i/>
          <w:iCs/>
          <w:szCs w:val="22"/>
        </w:rPr>
        <w:t xml:space="preserve"> </w:t>
      </w:r>
      <w:r w:rsidRPr="00D20CC8">
        <w:rPr>
          <w:rFonts w:ascii="Raleway" w:hAnsi="Raleway"/>
          <w:i/>
          <w:iCs/>
          <w:szCs w:val="22"/>
        </w:rPr>
        <w:t xml:space="preserve">               (assinado digitalmente)</w:t>
      </w:r>
    </w:p>
    <w:p w14:paraId="5426995B" w14:textId="1C24D6AC" w:rsidR="0005057B" w:rsidRPr="00D20CC8" w:rsidRDefault="00BE0BF0" w:rsidP="00BE0BF0">
      <w:pPr>
        <w:suppressAutoHyphens/>
        <w:autoSpaceDE w:val="0"/>
        <w:autoSpaceDN w:val="0"/>
        <w:adjustRightInd w:val="0"/>
        <w:spacing w:line="240" w:lineRule="auto"/>
        <w:contextualSpacing/>
        <w:rPr>
          <w:rFonts w:ascii="Raleway" w:hAnsi="Raleway"/>
          <w:i/>
          <w:iCs/>
          <w:szCs w:val="22"/>
        </w:rPr>
      </w:pPr>
      <w:r w:rsidRPr="00D20CC8">
        <w:rPr>
          <w:rFonts w:ascii="Raleway" w:hAnsi="Raleway"/>
          <w:b/>
          <w:smallCaps/>
          <w:szCs w:val="22"/>
        </w:rPr>
        <w:t xml:space="preserve">                                 </w:t>
      </w:r>
      <w:proofErr w:type="spellStart"/>
      <w:r w:rsidRPr="00D20CC8">
        <w:rPr>
          <w:rFonts w:ascii="Raleway" w:hAnsi="Raleway"/>
          <w:b/>
          <w:smallCaps/>
          <w:szCs w:val="22"/>
        </w:rPr>
        <w:t>Djene</w:t>
      </w:r>
      <w:proofErr w:type="spellEnd"/>
      <w:r w:rsidRPr="00D20CC8">
        <w:rPr>
          <w:rFonts w:ascii="Raleway" w:hAnsi="Raleway"/>
          <w:b/>
          <w:smallCaps/>
          <w:szCs w:val="22"/>
        </w:rPr>
        <w:t xml:space="preserve"> de Souza                                     Paulo Roberto Martins Cavalari</w:t>
      </w:r>
    </w:p>
    <w:p w14:paraId="67D6181D" w14:textId="298146E2" w:rsidR="0005057B" w:rsidRPr="00D20CC8" w:rsidRDefault="00BE0BF0" w:rsidP="00BE0BF0">
      <w:pPr>
        <w:suppressAutoHyphens/>
        <w:spacing w:line="240" w:lineRule="auto"/>
        <w:rPr>
          <w:rFonts w:ascii="Raleway" w:hAnsi="Raleway"/>
          <w:szCs w:val="22"/>
        </w:rPr>
      </w:pPr>
      <w:r w:rsidRPr="00D20CC8">
        <w:rPr>
          <w:rFonts w:ascii="Raleway" w:hAnsi="Raleway"/>
          <w:szCs w:val="22"/>
        </w:rPr>
        <w:t xml:space="preserve">              </w:t>
      </w:r>
      <w:r w:rsidR="0005057B" w:rsidRPr="00D20CC8">
        <w:rPr>
          <w:rFonts w:ascii="Raleway" w:hAnsi="Raleway"/>
          <w:szCs w:val="22"/>
        </w:rPr>
        <w:t xml:space="preserve">Chefe de Setor do Contratos </w:t>
      </w:r>
      <w:r w:rsidRPr="00D20CC8">
        <w:rPr>
          <w:rFonts w:ascii="Raleway" w:hAnsi="Raleway"/>
          <w:szCs w:val="22"/>
        </w:rPr>
        <w:t xml:space="preserve">          Chefe de Setor do Análise e Compras</w:t>
      </w:r>
    </w:p>
    <w:p w14:paraId="6350800F" w14:textId="77777777" w:rsidR="00DC1460" w:rsidRPr="00D20CC8" w:rsidRDefault="00DC1460" w:rsidP="0005057B">
      <w:pPr>
        <w:suppressAutoHyphens/>
        <w:spacing w:line="240" w:lineRule="auto"/>
        <w:jc w:val="center"/>
        <w:rPr>
          <w:rFonts w:ascii="Raleway" w:hAnsi="Raleway"/>
          <w:szCs w:val="22"/>
        </w:rPr>
      </w:pPr>
    </w:p>
    <w:p w14:paraId="7F8A661E" w14:textId="77777777" w:rsidR="0005057B" w:rsidRPr="00D20CC8" w:rsidRDefault="0005057B" w:rsidP="0005057B">
      <w:pPr>
        <w:tabs>
          <w:tab w:val="left" w:pos="426"/>
        </w:tabs>
        <w:suppressAutoHyphens/>
        <w:autoSpaceDE w:val="0"/>
        <w:autoSpaceDN w:val="0"/>
        <w:adjustRightInd w:val="0"/>
        <w:spacing w:line="240" w:lineRule="auto"/>
        <w:contextualSpacing/>
        <w:jc w:val="center"/>
        <w:textAlignment w:val="baseline"/>
        <w:rPr>
          <w:rFonts w:ascii="Raleway" w:hAnsi="Raleway"/>
          <w:bCs/>
          <w:i/>
          <w:iCs/>
          <w:smallCaps/>
          <w:szCs w:val="22"/>
        </w:rPr>
      </w:pPr>
      <w:r w:rsidRPr="00D20CC8">
        <w:rPr>
          <w:rFonts w:ascii="Raleway" w:eastAsia="Raleway" w:hAnsi="Raleway" w:cs="Raleway"/>
          <w:i/>
          <w:iCs/>
          <w:szCs w:val="22"/>
        </w:rPr>
        <w:t>(assinado digitalmente)</w:t>
      </w:r>
    </w:p>
    <w:p w14:paraId="7B7C9783" w14:textId="1B202369" w:rsidR="0005057B" w:rsidRPr="00D20CC8" w:rsidRDefault="00A74956" w:rsidP="0005057B">
      <w:pPr>
        <w:suppressAutoHyphens/>
        <w:autoSpaceDE w:val="0"/>
        <w:autoSpaceDN w:val="0"/>
        <w:adjustRightInd w:val="0"/>
        <w:spacing w:line="240" w:lineRule="auto"/>
        <w:contextualSpacing/>
        <w:jc w:val="center"/>
        <w:rPr>
          <w:rFonts w:ascii="Raleway" w:hAnsi="Raleway"/>
          <w:b/>
          <w:smallCaps/>
          <w:szCs w:val="22"/>
        </w:rPr>
      </w:pPr>
      <w:r w:rsidRPr="00D20CC8">
        <w:rPr>
          <w:rFonts w:ascii="Raleway" w:hAnsi="Raleway"/>
          <w:b/>
          <w:smallCaps/>
          <w:szCs w:val="22"/>
        </w:rPr>
        <w:t xml:space="preserve">Adriana Cristina Dias gomes </w:t>
      </w:r>
      <w:proofErr w:type="spellStart"/>
      <w:r w:rsidRPr="00D20CC8">
        <w:rPr>
          <w:rFonts w:ascii="Raleway" w:hAnsi="Raleway"/>
          <w:b/>
          <w:smallCaps/>
          <w:szCs w:val="22"/>
        </w:rPr>
        <w:t>Spagnol</w:t>
      </w:r>
      <w:proofErr w:type="spellEnd"/>
    </w:p>
    <w:p w14:paraId="75CD7E4A" w14:textId="654BFFA1" w:rsidR="0005057B" w:rsidRPr="00D20CC8" w:rsidRDefault="0005057B" w:rsidP="0005057B">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Chefe da Divisão de Almoxarifado</w:t>
      </w:r>
      <w:r w:rsidR="0087404B" w:rsidRPr="00D20CC8">
        <w:rPr>
          <w:rFonts w:ascii="Raleway" w:hAnsi="Raleway"/>
          <w:szCs w:val="22"/>
        </w:rPr>
        <w:t xml:space="preserve"> </w:t>
      </w:r>
    </w:p>
    <w:p w14:paraId="1A9EC846" w14:textId="77777777" w:rsidR="00DC1460" w:rsidRPr="00D20CC8" w:rsidRDefault="00DC1460" w:rsidP="002A2A5A">
      <w:pPr>
        <w:tabs>
          <w:tab w:val="left" w:pos="426"/>
        </w:tabs>
        <w:suppressAutoHyphens/>
        <w:autoSpaceDE w:val="0"/>
        <w:autoSpaceDN w:val="0"/>
        <w:adjustRightInd w:val="0"/>
        <w:spacing w:line="240" w:lineRule="auto"/>
        <w:contextualSpacing/>
        <w:jc w:val="center"/>
        <w:textAlignment w:val="baseline"/>
        <w:rPr>
          <w:rFonts w:ascii="Raleway" w:eastAsia="Raleway" w:hAnsi="Raleway" w:cs="Raleway"/>
          <w:i/>
          <w:iCs/>
          <w:szCs w:val="22"/>
        </w:rPr>
      </w:pPr>
    </w:p>
    <w:p w14:paraId="3D168115" w14:textId="224DB829" w:rsidR="002A2A5A" w:rsidRPr="00D20CC8" w:rsidRDefault="002A2A5A" w:rsidP="002A2A5A">
      <w:pPr>
        <w:tabs>
          <w:tab w:val="left" w:pos="426"/>
        </w:tabs>
        <w:suppressAutoHyphens/>
        <w:autoSpaceDE w:val="0"/>
        <w:autoSpaceDN w:val="0"/>
        <w:adjustRightInd w:val="0"/>
        <w:spacing w:line="240" w:lineRule="auto"/>
        <w:contextualSpacing/>
        <w:jc w:val="center"/>
        <w:textAlignment w:val="baseline"/>
        <w:rPr>
          <w:rFonts w:ascii="Raleway" w:hAnsi="Raleway"/>
          <w:bCs/>
          <w:i/>
          <w:iCs/>
          <w:smallCaps/>
          <w:szCs w:val="22"/>
        </w:rPr>
      </w:pPr>
      <w:r w:rsidRPr="00D20CC8">
        <w:rPr>
          <w:rFonts w:ascii="Raleway" w:eastAsia="Raleway" w:hAnsi="Raleway" w:cs="Raleway"/>
          <w:i/>
          <w:iCs/>
          <w:szCs w:val="22"/>
        </w:rPr>
        <w:t>(assinado digitalmente)</w:t>
      </w:r>
    </w:p>
    <w:p w14:paraId="2362E05E" w14:textId="36722655" w:rsidR="002A2A5A" w:rsidRPr="00D20CC8" w:rsidRDefault="004C2504" w:rsidP="002A2A5A">
      <w:pPr>
        <w:suppressAutoHyphens/>
        <w:autoSpaceDE w:val="0"/>
        <w:autoSpaceDN w:val="0"/>
        <w:adjustRightInd w:val="0"/>
        <w:spacing w:line="240" w:lineRule="auto"/>
        <w:contextualSpacing/>
        <w:jc w:val="center"/>
        <w:rPr>
          <w:rFonts w:ascii="Raleway" w:hAnsi="Raleway"/>
          <w:b/>
          <w:smallCaps/>
          <w:szCs w:val="22"/>
        </w:rPr>
      </w:pPr>
      <w:r w:rsidRPr="00D20CC8">
        <w:rPr>
          <w:rFonts w:ascii="Raleway" w:hAnsi="Raleway"/>
          <w:b/>
          <w:smallCaps/>
          <w:szCs w:val="22"/>
        </w:rPr>
        <w:t>Renata Caroline Pereira de Macedo</w:t>
      </w:r>
    </w:p>
    <w:p w14:paraId="09CDDA34" w14:textId="77777777" w:rsidR="004C2504" w:rsidRPr="00D20CC8" w:rsidRDefault="002A2A5A" w:rsidP="002A2A5A">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Chefe do Dep</w:t>
      </w:r>
      <w:r w:rsidR="004C2504" w:rsidRPr="00D20CC8">
        <w:rPr>
          <w:rFonts w:ascii="Raleway" w:hAnsi="Raleway"/>
          <w:szCs w:val="22"/>
        </w:rPr>
        <w:t>artamento de Material e Patrimônio</w:t>
      </w:r>
    </w:p>
    <w:p w14:paraId="570DC168" w14:textId="77777777" w:rsidR="002A2A5A" w:rsidRPr="00D20CC8" w:rsidRDefault="002A2A5A" w:rsidP="002A2A5A">
      <w:pPr>
        <w:suppressAutoHyphens/>
        <w:autoSpaceDE w:val="0"/>
        <w:autoSpaceDN w:val="0"/>
        <w:adjustRightInd w:val="0"/>
        <w:spacing w:line="240" w:lineRule="auto"/>
        <w:contextualSpacing/>
        <w:jc w:val="center"/>
        <w:rPr>
          <w:rFonts w:ascii="Raleway" w:hAnsi="Raleway"/>
          <w:szCs w:val="22"/>
        </w:rPr>
      </w:pPr>
    </w:p>
    <w:p w14:paraId="2E6A53DB" w14:textId="77777777" w:rsidR="002A2A5A" w:rsidRPr="00D20CC8" w:rsidRDefault="002A2A5A" w:rsidP="002A2A5A">
      <w:pPr>
        <w:suppressAutoHyphens/>
        <w:autoSpaceDE w:val="0"/>
        <w:autoSpaceDN w:val="0"/>
        <w:adjustRightInd w:val="0"/>
        <w:spacing w:line="240" w:lineRule="auto"/>
        <w:contextualSpacing/>
        <w:jc w:val="center"/>
        <w:rPr>
          <w:rFonts w:ascii="Raleway" w:hAnsi="Raleway"/>
          <w:szCs w:val="22"/>
        </w:rPr>
      </w:pPr>
      <w:r w:rsidRPr="00D20CC8">
        <w:rPr>
          <w:rFonts w:ascii="Raleway" w:eastAsia="Raleway" w:hAnsi="Raleway" w:cs="Raleway"/>
          <w:i/>
          <w:iCs/>
          <w:szCs w:val="22"/>
        </w:rPr>
        <w:t>(assinado digitalmente)</w:t>
      </w:r>
    </w:p>
    <w:p w14:paraId="401FC73C" w14:textId="77777777" w:rsidR="002A2A5A" w:rsidRPr="00D20CC8" w:rsidRDefault="002A2A5A" w:rsidP="002A2A5A">
      <w:pPr>
        <w:suppressAutoHyphens/>
        <w:autoSpaceDE w:val="0"/>
        <w:autoSpaceDN w:val="0"/>
        <w:adjustRightInd w:val="0"/>
        <w:spacing w:line="240" w:lineRule="auto"/>
        <w:contextualSpacing/>
        <w:jc w:val="center"/>
        <w:rPr>
          <w:rFonts w:ascii="Raleway" w:hAnsi="Raleway"/>
          <w:szCs w:val="22"/>
        </w:rPr>
      </w:pPr>
      <w:r w:rsidRPr="00D20CC8">
        <w:rPr>
          <w:rFonts w:ascii="Raleway" w:hAnsi="Raleway"/>
          <w:b/>
          <w:smallCaps/>
          <w:szCs w:val="22"/>
        </w:rPr>
        <w:t>Nádia de Moura Mattos Motta</w:t>
      </w:r>
    </w:p>
    <w:p w14:paraId="5FEAF942" w14:textId="0E8C7E45" w:rsidR="004F0EB8" w:rsidRPr="00D20CC8" w:rsidRDefault="002A2A5A" w:rsidP="004C2504">
      <w:pPr>
        <w:suppressAutoHyphens/>
        <w:autoSpaceDE w:val="0"/>
        <w:autoSpaceDN w:val="0"/>
        <w:adjustRightInd w:val="0"/>
        <w:spacing w:line="240" w:lineRule="auto"/>
        <w:contextualSpacing/>
        <w:jc w:val="center"/>
        <w:rPr>
          <w:rFonts w:ascii="Raleway" w:hAnsi="Raleway"/>
          <w:szCs w:val="22"/>
        </w:rPr>
      </w:pPr>
      <w:r w:rsidRPr="00D20CC8">
        <w:rPr>
          <w:rFonts w:ascii="Raleway" w:hAnsi="Raleway"/>
          <w:szCs w:val="22"/>
        </w:rPr>
        <w:t>Diretora da Secretaria de Administração</w:t>
      </w:r>
      <w:bookmarkEnd w:id="1"/>
    </w:p>
    <w:p w14:paraId="3ED4C4EE" w14:textId="0393AA38" w:rsidR="00A83778" w:rsidRPr="00D20CC8" w:rsidRDefault="00A83778" w:rsidP="004C2504">
      <w:pPr>
        <w:suppressAutoHyphens/>
        <w:autoSpaceDE w:val="0"/>
        <w:autoSpaceDN w:val="0"/>
        <w:adjustRightInd w:val="0"/>
        <w:spacing w:line="240" w:lineRule="auto"/>
        <w:contextualSpacing/>
        <w:jc w:val="center"/>
        <w:rPr>
          <w:rFonts w:ascii="Raleway" w:hAnsi="Raleway"/>
          <w:szCs w:val="22"/>
        </w:rPr>
      </w:pPr>
    </w:p>
    <w:p w14:paraId="4141D897" w14:textId="77777777" w:rsidR="00642A57" w:rsidRDefault="00642A57" w:rsidP="00A83778">
      <w:pPr>
        <w:suppressAutoHyphens/>
        <w:spacing w:line="360" w:lineRule="auto"/>
        <w:contextualSpacing/>
        <w:rPr>
          <w:rFonts w:ascii="Raleway" w:hAnsi="Raleway"/>
          <w:b/>
          <w:bCs/>
          <w:szCs w:val="22"/>
        </w:rPr>
      </w:pPr>
    </w:p>
    <w:p w14:paraId="3DBB980B" w14:textId="77777777" w:rsidR="00642A57" w:rsidRDefault="00642A57" w:rsidP="00A83778">
      <w:pPr>
        <w:suppressAutoHyphens/>
        <w:spacing w:line="360" w:lineRule="auto"/>
        <w:contextualSpacing/>
        <w:rPr>
          <w:rFonts w:ascii="Raleway" w:hAnsi="Raleway"/>
          <w:b/>
          <w:bCs/>
          <w:szCs w:val="22"/>
        </w:rPr>
      </w:pPr>
    </w:p>
    <w:p w14:paraId="72A8829F" w14:textId="77777777" w:rsidR="00642A57" w:rsidRDefault="00642A57" w:rsidP="00A83778">
      <w:pPr>
        <w:suppressAutoHyphens/>
        <w:spacing w:line="360" w:lineRule="auto"/>
        <w:contextualSpacing/>
        <w:rPr>
          <w:rFonts w:ascii="Raleway" w:hAnsi="Raleway"/>
          <w:b/>
          <w:bCs/>
          <w:szCs w:val="22"/>
        </w:rPr>
      </w:pPr>
    </w:p>
    <w:p w14:paraId="5B8E4A14" w14:textId="77777777" w:rsidR="00642A57" w:rsidRDefault="00642A57" w:rsidP="00A83778">
      <w:pPr>
        <w:suppressAutoHyphens/>
        <w:spacing w:line="360" w:lineRule="auto"/>
        <w:contextualSpacing/>
        <w:rPr>
          <w:rFonts w:ascii="Raleway" w:hAnsi="Raleway"/>
          <w:b/>
          <w:bCs/>
          <w:szCs w:val="22"/>
        </w:rPr>
      </w:pPr>
    </w:p>
    <w:p w14:paraId="725C8A35" w14:textId="77777777" w:rsidR="00642A57" w:rsidRDefault="00642A57" w:rsidP="00A83778">
      <w:pPr>
        <w:suppressAutoHyphens/>
        <w:spacing w:line="360" w:lineRule="auto"/>
        <w:contextualSpacing/>
        <w:rPr>
          <w:rFonts w:ascii="Raleway" w:hAnsi="Raleway"/>
          <w:b/>
          <w:bCs/>
          <w:szCs w:val="22"/>
        </w:rPr>
      </w:pPr>
    </w:p>
    <w:p w14:paraId="1D4CE0CF" w14:textId="77777777" w:rsidR="00642A57" w:rsidRDefault="00642A57" w:rsidP="00A83778">
      <w:pPr>
        <w:suppressAutoHyphens/>
        <w:spacing w:line="360" w:lineRule="auto"/>
        <w:contextualSpacing/>
        <w:rPr>
          <w:rFonts w:ascii="Raleway" w:hAnsi="Raleway"/>
          <w:b/>
          <w:bCs/>
          <w:szCs w:val="22"/>
        </w:rPr>
      </w:pPr>
    </w:p>
    <w:p w14:paraId="290ED5CF" w14:textId="632F012C" w:rsidR="00A83778" w:rsidRPr="00D20CC8" w:rsidRDefault="00A83778" w:rsidP="00A83778">
      <w:pPr>
        <w:suppressAutoHyphens/>
        <w:spacing w:line="360" w:lineRule="auto"/>
        <w:contextualSpacing/>
        <w:rPr>
          <w:rFonts w:ascii="Raleway" w:hAnsi="Raleway"/>
          <w:b/>
          <w:bCs/>
          <w:szCs w:val="22"/>
        </w:rPr>
      </w:pPr>
      <w:r w:rsidRPr="00D20CC8">
        <w:rPr>
          <w:rFonts w:ascii="Raleway" w:hAnsi="Raleway"/>
          <w:b/>
          <w:bCs/>
          <w:szCs w:val="22"/>
        </w:rPr>
        <w:lastRenderedPageBreak/>
        <w:t>ANEXO-A</w:t>
      </w:r>
    </w:p>
    <w:p w14:paraId="392D1D33" w14:textId="77777777" w:rsidR="00A83778" w:rsidRPr="00D20CC8" w:rsidRDefault="00A83778" w:rsidP="00A83778">
      <w:pPr>
        <w:rPr>
          <w:rFonts w:ascii="Raleway" w:hAnsi="Raleway"/>
          <w:b/>
          <w:bCs/>
          <w:szCs w:val="22"/>
        </w:rPr>
      </w:pPr>
      <w:bookmarkStart w:id="30" w:name="_Hlk134447773"/>
      <w:r w:rsidRPr="00D20CC8">
        <w:rPr>
          <w:rFonts w:ascii="Raleway" w:hAnsi="Raleway"/>
          <w:b/>
          <w:bCs/>
          <w:szCs w:val="22"/>
        </w:rPr>
        <w:t>Modelo de Declaração (não parentesco)</w:t>
      </w:r>
    </w:p>
    <w:p w14:paraId="12C5ED72" w14:textId="77777777" w:rsidR="00A83778" w:rsidRPr="00D20CC8" w:rsidRDefault="00A83778" w:rsidP="00A83778">
      <w:pPr>
        <w:suppressAutoHyphens/>
        <w:spacing w:before="22" w:after="26" w:line="360" w:lineRule="auto"/>
        <w:rPr>
          <w:rFonts w:ascii="Raleway" w:hAnsi="Raleway"/>
          <w:szCs w:val="22"/>
        </w:rPr>
      </w:pPr>
    </w:p>
    <w:bookmarkEnd w:id="30"/>
    <w:p w14:paraId="4E32DF91" w14:textId="77777777" w:rsidR="00A83778" w:rsidRPr="00D20CC8" w:rsidRDefault="00A83778" w:rsidP="00A83778">
      <w:pPr>
        <w:pStyle w:val="Standard"/>
        <w:autoSpaceDE w:val="0"/>
        <w:jc w:val="center"/>
        <w:rPr>
          <w:rFonts w:ascii="Raleway" w:eastAsia="Arial-BoldMT" w:hAnsi="Raleway" w:cs="Times New Roman"/>
          <w:sz w:val="22"/>
          <w:szCs w:val="22"/>
          <w:u w:val="single"/>
          <w:shd w:val="clear" w:color="auto" w:fill="FFFFFF"/>
        </w:rPr>
      </w:pPr>
      <w:r w:rsidRPr="00D20CC8">
        <w:rPr>
          <w:rFonts w:ascii="Raleway" w:eastAsia="Arial-BoldMT" w:hAnsi="Raleway" w:cs="Times New Roman"/>
          <w:sz w:val="22"/>
          <w:szCs w:val="22"/>
          <w:u w:val="single"/>
          <w:shd w:val="clear" w:color="auto" w:fill="FFFFFF"/>
        </w:rPr>
        <w:t>DECLARAÇÃO DE REGULARIDADE</w:t>
      </w:r>
    </w:p>
    <w:p w14:paraId="10B79D83" w14:textId="77777777" w:rsidR="00A83778" w:rsidRPr="00D20CC8" w:rsidRDefault="00A83778" w:rsidP="00A83778">
      <w:pPr>
        <w:pStyle w:val="Standard"/>
        <w:autoSpaceDE w:val="0"/>
        <w:jc w:val="center"/>
        <w:rPr>
          <w:rFonts w:ascii="Raleway" w:eastAsia="Arial-BoldMT" w:hAnsi="Raleway" w:cs="Times New Roman"/>
          <w:sz w:val="22"/>
          <w:szCs w:val="22"/>
          <w:shd w:val="clear" w:color="auto" w:fill="FFFFFF"/>
        </w:rPr>
      </w:pPr>
      <w:r w:rsidRPr="00D20CC8">
        <w:rPr>
          <w:rFonts w:ascii="Raleway" w:eastAsia="Arial-BoldMT" w:hAnsi="Raleway" w:cs="Times New Roman"/>
          <w:sz w:val="22"/>
          <w:szCs w:val="22"/>
          <w:shd w:val="clear" w:color="auto" w:fill="FFFFFF"/>
        </w:rPr>
        <w:t>(RESOLUÇÃO DO CNMP nº 37/2009)</w:t>
      </w:r>
    </w:p>
    <w:p w14:paraId="6F226A47" w14:textId="77777777" w:rsidR="00A83778" w:rsidRPr="00D20CC8" w:rsidRDefault="00A83778" w:rsidP="00A83778">
      <w:pPr>
        <w:pStyle w:val="Standard"/>
        <w:autoSpaceDE w:val="0"/>
        <w:jc w:val="both"/>
        <w:rPr>
          <w:rFonts w:ascii="Raleway" w:eastAsia="Arial-BoldMT" w:hAnsi="Raleway" w:cs="Times New Roman"/>
          <w:bCs/>
          <w:sz w:val="22"/>
          <w:szCs w:val="22"/>
        </w:rPr>
      </w:pPr>
    </w:p>
    <w:p w14:paraId="16540EC5" w14:textId="77777777" w:rsidR="00A83778" w:rsidRPr="00D20CC8" w:rsidRDefault="00A83778" w:rsidP="00A83778">
      <w:pPr>
        <w:pStyle w:val="Standard"/>
        <w:autoSpaceDE w:val="0"/>
        <w:jc w:val="both"/>
        <w:rPr>
          <w:rFonts w:ascii="Raleway" w:hAnsi="Raleway" w:cs="Times New Roman"/>
          <w:sz w:val="22"/>
          <w:szCs w:val="22"/>
        </w:rPr>
      </w:pPr>
      <w:r w:rsidRPr="00D20CC8">
        <w:rPr>
          <w:rFonts w:ascii="Raleway" w:eastAsia="ArialMT" w:hAnsi="Raleway" w:cs="Times New Roman"/>
          <w:sz w:val="22"/>
          <w:szCs w:val="22"/>
        </w:rPr>
        <w:t xml:space="preserve">(Nome/razão social) ____________________________________, inscrita no CNPJ nº ___________, por intermédio de seu representante legal o(a) Sr. (a) _____________________ </w:t>
      </w:r>
      <w:r w:rsidRPr="00D20CC8">
        <w:rPr>
          <w:rFonts w:ascii="Raleway" w:eastAsia="ArialMT" w:hAnsi="Raleway" w:cs="Times New Roman"/>
          <w:b/>
          <w:bCs/>
          <w:sz w:val="22"/>
          <w:szCs w:val="22"/>
        </w:rPr>
        <w:t>DECLARA</w:t>
      </w:r>
      <w:r w:rsidRPr="00D20CC8">
        <w:rPr>
          <w:rFonts w:ascii="Raleway" w:eastAsia="ArialMT" w:hAnsi="Raleway" w:cs="Times New Roman"/>
          <w:sz w:val="22"/>
          <w:szCs w:val="22"/>
        </w:rPr>
        <w:t xml:space="preserve">, nos termos da Resolução nº </w:t>
      </w:r>
      <w:r w:rsidRPr="00D20CC8">
        <w:rPr>
          <w:rFonts w:ascii="Raleway" w:eastAsia="Arial-BoldMT" w:hAnsi="Raleway" w:cs="Times New Roman"/>
          <w:b/>
          <w:bCs/>
          <w:sz w:val="22"/>
          <w:szCs w:val="22"/>
          <w:shd w:val="clear" w:color="auto" w:fill="FFFFFF"/>
        </w:rPr>
        <w:t>37/2009 e suas alterações</w:t>
      </w:r>
      <w:r w:rsidRPr="00D20CC8">
        <w:rPr>
          <w:rFonts w:ascii="Raleway" w:eastAsia="ArialMT" w:hAnsi="Raleway" w:cs="Times New Roman"/>
          <w:sz w:val="22"/>
          <w:szCs w:val="22"/>
          <w:shd w:val="clear" w:color="auto" w:fill="FFFFFF"/>
        </w:rPr>
        <w:t xml:space="preserve">, do Conselho Nacional do Ministério Público, para fins de contratação </w:t>
      </w:r>
      <w:r w:rsidRPr="00D20CC8">
        <w:rPr>
          <w:rFonts w:ascii="Raleway" w:eastAsia="ArialMT" w:hAnsi="Raleway" w:cs="Times New Roman"/>
          <w:sz w:val="22"/>
          <w:szCs w:val="22"/>
        </w:rPr>
        <w:t>junto ao Ministério Público do Estado de Mato Grosso do Sul, que:</w:t>
      </w:r>
    </w:p>
    <w:p w14:paraId="31C7617A" w14:textId="77777777" w:rsidR="00A83778" w:rsidRPr="00D20CC8" w:rsidRDefault="00A83778" w:rsidP="00A83778">
      <w:pPr>
        <w:pStyle w:val="Standard"/>
        <w:tabs>
          <w:tab w:val="left" w:pos="5190"/>
        </w:tabs>
        <w:autoSpaceDE w:val="0"/>
        <w:jc w:val="both"/>
        <w:rPr>
          <w:rFonts w:ascii="Raleway" w:eastAsia="ArialMT" w:hAnsi="Raleway" w:cs="Times New Roman"/>
          <w:sz w:val="22"/>
          <w:szCs w:val="22"/>
        </w:rPr>
      </w:pPr>
      <w:r w:rsidRPr="00D20CC8">
        <w:rPr>
          <w:rFonts w:ascii="Raleway" w:hAnsi="Raleway"/>
          <w:noProof/>
          <w:sz w:val="22"/>
          <w:szCs w:val="22"/>
          <w:lang w:eastAsia="pt-BR" w:bidi="ar-SA"/>
        </w:rPr>
        <mc:AlternateContent>
          <mc:Choice Requires="wps">
            <w:drawing>
              <wp:anchor distT="0" distB="0" distL="114300" distR="114300" simplePos="0" relativeHeight="251659264" behindDoc="0" locked="0" layoutInCell="1" allowOverlap="1" wp14:anchorId="2DBBC9F8" wp14:editId="184007BD">
                <wp:simplePos x="0" y="0"/>
                <wp:positionH relativeFrom="column">
                  <wp:posOffset>524510</wp:posOffset>
                </wp:positionH>
                <wp:positionV relativeFrom="paragraph">
                  <wp:posOffset>178435</wp:posOffset>
                </wp:positionV>
                <wp:extent cx="397510" cy="152400"/>
                <wp:effectExtent l="0" t="0" r="3810" b="0"/>
                <wp:wrapNone/>
                <wp:docPr id="13" name="Forma Livre: Forma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7510" cy="15240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FFFFFF"/>
                        </a:solidFill>
                        <a:ln w="9360">
                          <a:solidFill>
                            <a:srgbClr val="000000"/>
                          </a:solidFill>
                          <a:prstDash val="solid"/>
                          <a:round/>
                        </a:ln>
                      </wps:spPr>
                      <wps:txbx>
                        <w:txbxContent>
                          <w:p w14:paraId="395DA630" w14:textId="77777777" w:rsidR="00A83778" w:rsidRDefault="00A83778" w:rsidP="00A83778"/>
                        </w:txbxContent>
                      </wps:txbx>
                      <wps:bodyPr vert="horz" wrap="none" lIns="158760" tIns="82440" rIns="158760" bIns="82440" anchor="ctr" anchorCtr="0" compatLnSpc="0">
                        <a:noAutofit/>
                      </wps:bodyPr>
                    </wps:wsp>
                  </a:graphicData>
                </a:graphic>
                <wp14:sizeRelH relativeFrom="page">
                  <wp14:pctWidth>0</wp14:pctWidth>
                </wp14:sizeRelH>
                <wp14:sizeRelV relativeFrom="page">
                  <wp14:pctHeight>0</wp14:pctHeight>
                </wp14:sizeRelV>
              </wp:anchor>
            </w:drawing>
          </mc:Choice>
          <mc:Fallback>
            <w:pict>
              <v:shape w14:anchorId="2DBBC9F8" id="Forma Livre: Forma 13" o:spid="_x0000_s1026" style="position:absolute;left:0;text-align:left;margin-left:41.3pt;margin-top:14.05pt;width:31.3pt;height:1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" adj="-11796480,,5400" path="m,l21600,r,21600l,21600,,xe" strokeweight=".26mm">
                <v:stroke joinstyle="round"/>
                <v:formulas/>
                <v:path arrowok="t" o:connecttype="custom" o:connectlocs="198755,0;397510,76200;198755,152400;0,76200" o:connectangles="270,0,90,180" textboxrect="0,0,21600,21600"/>
                <v:textbox inset="4.41mm,2.29mm,4.41mm,2.29mm">
                  <w:txbxContent>
                    <w:p w14:paraId="395DA630" w14:textId="77777777" w:rsidR="00A83778" w:rsidRDefault="00A83778" w:rsidP="00A83778"/>
                  </w:txbxContent>
                </v:textbox>
              </v:shape>
            </w:pict>
          </mc:Fallback>
        </mc:AlternateContent>
      </w:r>
      <w:r w:rsidRPr="00D20CC8">
        <w:rPr>
          <w:rFonts w:ascii="Raleway" w:eastAsia="ArialMT" w:hAnsi="Raleway" w:cs="Times New Roman"/>
          <w:sz w:val="22"/>
          <w:szCs w:val="22"/>
        </w:rPr>
        <w:tab/>
      </w:r>
    </w:p>
    <w:p w14:paraId="48F34ADB" w14:textId="77777777" w:rsidR="00A83778" w:rsidRPr="00D20CC8" w:rsidRDefault="00A83778" w:rsidP="00A83778">
      <w:pPr>
        <w:pStyle w:val="Standard"/>
        <w:autoSpaceDE w:val="0"/>
        <w:ind w:right="-19"/>
        <w:jc w:val="both"/>
        <w:rPr>
          <w:rFonts w:ascii="Raleway" w:hAnsi="Raleway" w:cs="Times New Roman"/>
          <w:sz w:val="22"/>
          <w:szCs w:val="22"/>
        </w:rPr>
      </w:pPr>
      <w:r w:rsidRPr="00D20CC8">
        <w:rPr>
          <w:rFonts w:ascii="Raleway" w:eastAsia="Arial" w:hAnsi="Raleway" w:cs="Times New Roman"/>
          <w:sz w:val="22"/>
          <w:szCs w:val="22"/>
        </w:rPr>
        <w:tab/>
      </w:r>
      <w:r w:rsidRPr="00D20CC8">
        <w:rPr>
          <w:rFonts w:ascii="Raleway" w:eastAsia="Arial" w:hAnsi="Raleway" w:cs="Times New Roman"/>
          <w:sz w:val="22"/>
          <w:szCs w:val="22"/>
        </w:rPr>
        <w:tab/>
        <w:t xml:space="preserve">  os sócios desta empresa, bem como seus gerentes e diretores </w:t>
      </w:r>
      <w:r w:rsidRPr="00D20CC8">
        <w:rPr>
          <w:rFonts w:ascii="Raleway" w:eastAsia="Arial" w:hAnsi="Raleway" w:cs="Times New Roman"/>
          <w:b/>
          <w:bCs/>
          <w:sz w:val="22"/>
          <w:szCs w:val="22"/>
        </w:rPr>
        <w:t xml:space="preserve">não são </w:t>
      </w:r>
      <w:r w:rsidRPr="00D20CC8">
        <w:rPr>
          <w:rFonts w:ascii="Raleway" w:eastAsia="Arial" w:hAnsi="Raleway" w:cs="Times New Roman"/>
          <w:sz w:val="22"/>
          <w:szCs w:val="22"/>
        </w:rPr>
        <w:t>cônjuges, companheiros(as) ou parentes em linha reta, colateral ou por afinidade, até o terceiro grau, inclusive, de membros ou de servidor (este quando ocupante de cargo de direção, chefia ou assessoramento) do Ministério Público do Estado de Mato Grosso do Sul.</w:t>
      </w:r>
    </w:p>
    <w:p w14:paraId="388B7C9D" w14:textId="77777777" w:rsidR="00A83778" w:rsidRPr="00D20CC8" w:rsidRDefault="00A83778" w:rsidP="00A83778">
      <w:pPr>
        <w:pStyle w:val="Standard"/>
        <w:autoSpaceDE w:val="0"/>
        <w:ind w:right="-19"/>
        <w:jc w:val="both"/>
        <w:rPr>
          <w:rFonts w:ascii="Raleway" w:eastAsia="ArialMT" w:hAnsi="Raleway" w:cs="Times New Roman"/>
          <w:sz w:val="22"/>
          <w:szCs w:val="22"/>
        </w:rPr>
      </w:pPr>
      <w:r w:rsidRPr="00D20CC8">
        <w:rPr>
          <w:rFonts w:ascii="Raleway" w:hAnsi="Raleway"/>
          <w:noProof/>
          <w:sz w:val="22"/>
          <w:szCs w:val="22"/>
          <w:lang w:eastAsia="pt-BR" w:bidi="ar-SA"/>
        </w:rPr>
        <mc:AlternateContent>
          <mc:Choice Requires="wps">
            <w:drawing>
              <wp:anchor distT="0" distB="0" distL="114300" distR="114300" simplePos="0" relativeHeight="251660288" behindDoc="0" locked="0" layoutInCell="1" allowOverlap="1" wp14:anchorId="6B758C90" wp14:editId="179E6547">
                <wp:simplePos x="0" y="0"/>
                <wp:positionH relativeFrom="column">
                  <wp:posOffset>524510</wp:posOffset>
                </wp:positionH>
                <wp:positionV relativeFrom="paragraph">
                  <wp:posOffset>180340</wp:posOffset>
                </wp:positionV>
                <wp:extent cx="397510" cy="152400"/>
                <wp:effectExtent l="0" t="0" r="3810" b="0"/>
                <wp:wrapNone/>
                <wp:docPr id="12" name="Forma Livre: Forma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7510" cy="15240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FFFFFF"/>
                        </a:solidFill>
                        <a:ln w="9360">
                          <a:solidFill>
                            <a:srgbClr val="000000"/>
                          </a:solidFill>
                          <a:prstDash val="solid"/>
                          <a:round/>
                        </a:ln>
                      </wps:spPr>
                      <wps:txbx>
                        <w:txbxContent>
                          <w:p w14:paraId="742D9DEB" w14:textId="77777777" w:rsidR="00A83778" w:rsidRDefault="00A83778" w:rsidP="00A83778"/>
                        </w:txbxContent>
                      </wps:txbx>
                      <wps:bodyPr vert="horz" wrap="none" lIns="158760" tIns="82440" rIns="158760" bIns="82440" anchor="ctr" anchorCtr="0" compatLnSpc="0">
                        <a:noAutofit/>
                      </wps:bodyPr>
                    </wps:wsp>
                  </a:graphicData>
                </a:graphic>
                <wp14:sizeRelH relativeFrom="page">
                  <wp14:pctWidth>0</wp14:pctWidth>
                </wp14:sizeRelH>
                <wp14:sizeRelV relativeFrom="page">
                  <wp14:pctHeight>0</wp14:pctHeight>
                </wp14:sizeRelV>
              </wp:anchor>
            </w:drawing>
          </mc:Choice>
          <mc:Fallback>
            <w:pict>
              <v:shape w14:anchorId="6B758C90" id="Forma Livre: Forma 12" o:spid="_x0000_s1027" style="position:absolute;left:0;text-align:left;margin-left:41.3pt;margin-top:14.2pt;width:31.3pt;height:1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" adj="-11796480,,5400" path="m,l21600,r,21600l,21600,,xe" strokeweight=".26mm">
                <v:stroke joinstyle="round"/>
                <v:formulas/>
                <v:path arrowok="t" o:connecttype="custom" o:connectlocs="198755,0;397510,76200;198755,152400;0,76200" o:connectangles="270,0,90,180" textboxrect="0,0,21600,21600"/>
                <v:textbox inset="4.41mm,2.29mm,4.41mm,2.29mm">
                  <w:txbxContent>
                    <w:p w14:paraId="742D9DEB" w14:textId="77777777" w:rsidR="00A83778" w:rsidRDefault="00A83778" w:rsidP="00A83778"/>
                  </w:txbxContent>
                </v:textbox>
              </v:shape>
            </w:pict>
          </mc:Fallback>
        </mc:AlternateContent>
      </w:r>
    </w:p>
    <w:p w14:paraId="5A3870B2" w14:textId="77777777" w:rsidR="00A83778" w:rsidRPr="00D20CC8" w:rsidRDefault="00A83778" w:rsidP="00A83778">
      <w:pPr>
        <w:pStyle w:val="Standard"/>
        <w:autoSpaceDE w:val="0"/>
        <w:ind w:right="-19"/>
        <w:jc w:val="both"/>
        <w:rPr>
          <w:rFonts w:ascii="Raleway" w:hAnsi="Raleway" w:cs="Times New Roman"/>
          <w:sz w:val="22"/>
          <w:szCs w:val="22"/>
        </w:rPr>
      </w:pPr>
      <w:r w:rsidRPr="00D20CC8">
        <w:rPr>
          <w:rFonts w:ascii="Raleway" w:eastAsia="Arial" w:hAnsi="Raleway" w:cs="Times New Roman"/>
          <w:sz w:val="22"/>
          <w:szCs w:val="22"/>
        </w:rPr>
        <w:tab/>
      </w:r>
      <w:r w:rsidRPr="00D20CC8">
        <w:rPr>
          <w:rFonts w:ascii="Raleway" w:eastAsia="Arial" w:hAnsi="Raleway" w:cs="Times New Roman"/>
          <w:sz w:val="22"/>
          <w:szCs w:val="22"/>
        </w:rPr>
        <w:tab/>
        <w:t xml:space="preserve">  os sócios desta empresa, bem como seus gerentes e diretores</w:t>
      </w:r>
      <w:r w:rsidRPr="00D20CC8">
        <w:rPr>
          <w:rFonts w:ascii="Raleway" w:eastAsia="Arial" w:hAnsi="Raleway" w:cs="Times New Roman"/>
          <w:b/>
          <w:bCs/>
          <w:sz w:val="22"/>
          <w:szCs w:val="22"/>
        </w:rPr>
        <w:t xml:space="preserve"> são </w:t>
      </w:r>
      <w:r w:rsidRPr="00D20CC8">
        <w:rPr>
          <w:rFonts w:ascii="Raleway" w:eastAsia="Arial" w:hAnsi="Raleway" w:cs="Times New Roman"/>
          <w:sz w:val="22"/>
          <w:szCs w:val="22"/>
        </w:rPr>
        <w:t>cônjuges, companheiros(as) ou parentes em linha reta, colateral ou por afinidade, até o terceiro grau, inclusive, de membros ou de servidor (este quando ocupante de cargo de direção, chefia ou assessoramento) do Ministério Público do Estado de Mato Grosso do Sul.</w:t>
      </w:r>
    </w:p>
    <w:p w14:paraId="42483874" w14:textId="77777777" w:rsidR="00A83778" w:rsidRPr="00D20CC8" w:rsidRDefault="00A83778" w:rsidP="00A83778">
      <w:pPr>
        <w:pStyle w:val="Standard"/>
        <w:autoSpaceDE w:val="0"/>
        <w:jc w:val="both"/>
        <w:rPr>
          <w:rFonts w:ascii="Raleway" w:eastAsia="Arial" w:hAnsi="Raleway" w:cs="Times New Roman"/>
          <w:sz w:val="22"/>
          <w:szCs w:val="22"/>
        </w:rPr>
      </w:pPr>
    </w:p>
    <w:p w14:paraId="67AA812C" w14:textId="77777777" w:rsidR="00A83778" w:rsidRPr="00D20CC8" w:rsidRDefault="00A83778" w:rsidP="00A83778">
      <w:pPr>
        <w:pStyle w:val="Standard"/>
        <w:autoSpaceDE w:val="0"/>
        <w:jc w:val="both"/>
        <w:rPr>
          <w:rFonts w:ascii="Raleway" w:eastAsia="Arial" w:hAnsi="Raleway" w:cs="Times New Roman"/>
          <w:sz w:val="22"/>
          <w:szCs w:val="22"/>
        </w:rPr>
      </w:pPr>
      <w:r w:rsidRPr="00D20CC8">
        <w:rPr>
          <w:rFonts w:ascii="Raleway" w:eastAsia="Arial" w:hAnsi="Raleway" w:cs="Times New Roman"/>
          <w:sz w:val="22"/>
          <w:szCs w:val="22"/>
        </w:rPr>
        <w:tab/>
        <w:t>Nome do membro/servidor: _____________________________________</w:t>
      </w:r>
    </w:p>
    <w:p w14:paraId="132A5652" w14:textId="77777777" w:rsidR="00A83778" w:rsidRPr="00D20CC8" w:rsidRDefault="00A83778" w:rsidP="00A83778">
      <w:pPr>
        <w:pStyle w:val="Standard"/>
        <w:autoSpaceDE w:val="0"/>
        <w:jc w:val="both"/>
        <w:rPr>
          <w:rFonts w:ascii="Raleway" w:eastAsia="Arial" w:hAnsi="Raleway" w:cs="Times New Roman"/>
          <w:sz w:val="22"/>
          <w:szCs w:val="22"/>
        </w:rPr>
      </w:pPr>
      <w:r w:rsidRPr="00D20CC8">
        <w:rPr>
          <w:rFonts w:ascii="Raleway" w:eastAsia="Arial" w:hAnsi="Raleway" w:cs="Times New Roman"/>
          <w:sz w:val="22"/>
          <w:szCs w:val="22"/>
        </w:rPr>
        <w:tab/>
        <w:t>Cargo: ______________________________________________________</w:t>
      </w:r>
    </w:p>
    <w:p w14:paraId="5A3E3964" w14:textId="77777777" w:rsidR="00A83778" w:rsidRPr="00D20CC8" w:rsidRDefault="00A83778" w:rsidP="00A83778">
      <w:pPr>
        <w:pStyle w:val="Standard"/>
        <w:autoSpaceDE w:val="0"/>
        <w:jc w:val="both"/>
        <w:rPr>
          <w:rFonts w:ascii="Raleway" w:eastAsia="Arial" w:hAnsi="Raleway" w:cs="Times New Roman"/>
          <w:sz w:val="22"/>
          <w:szCs w:val="22"/>
        </w:rPr>
      </w:pPr>
      <w:r w:rsidRPr="00D20CC8">
        <w:rPr>
          <w:rFonts w:ascii="Raleway" w:eastAsia="Arial" w:hAnsi="Raleway" w:cs="Times New Roman"/>
          <w:sz w:val="22"/>
          <w:szCs w:val="22"/>
        </w:rPr>
        <w:tab/>
        <w:t>Órgão de Lotação: ____________________________________________</w:t>
      </w:r>
    </w:p>
    <w:p w14:paraId="202C949C" w14:textId="77777777" w:rsidR="00A83778" w:rsidRPr="00D20CC8" w:rsidRDefault="00A83778" w:rsidP="00A83778">
      <w:pPr>
        <w:pStyle w:val="Standard"/>
        <w:autoSpaceDE w:val="0"/>
        <w:jc w:val="both"/>
        <w:rPr>
          <w:rFonts w:ascii="Raleway" w:eastAsia="Arial" w:hAnsi="Raleway" w:cs="Times New Roman"/>
          <w:sz w:val="22"/>
          <w:szCs w:val="22"/>
        </w:rPr>
      </w:pPr>
      <w:r w:rsidRPr="00D20CC8">
        <w:rPr>
          <w:rFonts w:ascii="Raleway" w:eastAsia="Arial" w:hAnsi="Raleway" w:cs="Times New Roman"/>
          <w:sz w:val="22"/>
          <w:szCs w:val="22"/>
        </w:rPr>
        <w:tab/>
        <w:t>Grau de Parentesco: ___________________________________________</w:t>
      </w:r>
    </w:p>
    <w:p w14:paraId="694DF1FF" w14:textId="77777777" w:rsidR="00A83778" w:rsidRPr="00D20CC8" w:rsidRDefault="00A83778" w:rsidP="00A83778">
      <w:pPr>
        <w:pStyle w:val="Standard"/>
        <w:autoSpaceDE w:val="0"/>
        <w:jc w:val="both"/>
        <w:rPr>
          <w:rFonts w:ascii="Raleway" w:eastAsia="Arial" w:hAnsi="Raleway" w:cs="Times New Roman"/>
          <w:sz w:val="22"/>
          <w:szCs w:val="22"/>
        </w:rPr>
      </w:pPr>
    </w:p>
    <w:p w14:paraId="6E49AEDB" w14:textId="77777777" w:rsidR="00A83778" w:rsidRPr="00D20CC8" w:rsidRDefault="00A83778" w:rsidP="00A83778">
      <w:pPr>
        <w:pStyle w:val="Standard"/>
        <w:autoSpaceDE w:val="0"/>
        <w:jc w:val="both"/>
        <w:rPr>
          <w:rFonts w:ascii="Raleway" w:eastAsia="Arial" w:hAnsi="Raleway" w:cs="Times New Roman"/>
          <w:sz w:val="22"/>
          <w:szCs w:val="22"/>
        </w:rPr>
      </w:pPr>
    </w:p>
    <w:p w14:paraId="1BC604FE" w14:textId="77777777" w:rsidR="00A83778" w:rsidRPr="00D20CC8" w:rsidRDefault="00A83778" w:rsidP="00A83778">
      <w:pPr>
        <w:pStyle w:val="Standard"/>
        <w:autoSpaceDE w:val="0"/>
        <w:jc w:val="both"/>
        <w:rPr>
          <w:rFonts w:ascii="Raleway" w:eastAsia="Arial" w:hAnsi="Raleway" w:cs="Times New Roman"/>
          <w:sz w:val="22"/>
          <w:szCs w:val="22"/>
        </w:rPr>
      </w:pPr>
      <w:r w:rsidRPr="00D20CC8">
        <w:rPr>
          <w:rFonts w:ascii="Raleway" w:eastAsia="Arial" w:hAnsi="Raleway" w:cs="Times New Roman"/>
          <w:sz w:val="22"/>
          <w:szCs w:val="22"/>
        </w:rPr>
        <w:tab/>
      </w:r>
      <w:r w:rsidRPr="00D20CC8">
        <w:rPr>
          <w:rFonts w:ascii="Raleway" w:eastAsia="Arial" w:hAnsi="Raleway" w:cs="Times New Roman"/>
          <w:sz w:val="22"/>
          <w:szCs w:val="22"/>
        </w:rPr>
        <w:tab/>
      </w:r>
      <w:r w:rsidRPr="00D20CC8">
        <w:rPr>
          <w:rFonts w:ascii="Raleway" w:eastAsia="Arial" w:hAnsi="Raleway" w:cs="Times New Roman"/>
          <w:sz w:val="22"/>
          <w:szCs w:val="22"/>
        </w:rPr>
        <w:tab/>
        <w:t>Por ser verdade, firmo esta declaração, sob as penas da lei.</w:t>
      </w:r>
    </w:p>
    <w:p w14:paraId="16BA3A73" w14:textId="77777777" w:rsidR="00A83778" w:rsidRPr="00D20CC8" w:rsidRDefault="00A83778" w:rsidP="00A83778">
      <w:pPr>
        <w:pStyle w:val="Standard"/>
        <w:autoSpaceDE w:val="0"/>
        <w:jc w:val="both"/>
        <w:rPr>
          <w:rFonts w:ascii="Raleway" w:eastAsia="Arial" w:hAnsi="Raleway" w:cs="Times New Roman"/>
          <w:sz w:val="22"/>
          <w:szCs w:val="22"/>
        </w:rPr>
      </w:pPr>
    </w:p>
    <w:p w14:paraId="01610DC5" w14:textId="77777777" w:rsidR="00A83778" w:rsidRPr="00D20CC8" w:rsidRDefault="00A83778" w:rsidP="00A83778">
      <w:pPr>
        <w:pStyle w:val="Standard"/>
        <w:autoSpaceDE w:val="0"/>
        <w:jc w:val="both"/>
        <w:rPr>
          <w:rFonts w:ascii="Raleway" w:eastAsia="Arial" w:hAnsi="Raleway" w:cs="Times New Roman"/>
          <w:sz w:val="22"/>
          <w:szCs w:val="22"/>
        </w:rPr>
      </w:pPr>
    </w:p>
    <w:p w14:paraId="0359F6B1" w14:textId="77777777" w:rsidR="00A83778" w:rsidRPr="00D20CC8" w:rsidRDefault="00A83778" w:rsidP="00A83778">
      <w:pPr>
        <w:pStyle w:val="Standard"/>
        <w:jc w:val="both"/>
        <w:rPr>
          <w:rFonts w:ascii="Raleway" w:hAnsi="Raleway" w:cs="Times New Roman"/>
          <w:sz w:val="22"/>
          <w:szCs w:val="22"/>
        </w:rPr>
      </w:pPr>
      <w:r w:rsidRPr="00D20CC8">
        <w:rPr>
          <w:rFonts w:ascii="Raleway" w:hAnsi="Raleway" w:cs="Times New Roman"/>
          <w:sz w:val="22"/>
          <w:szCs w:val="22"/>
        </w:rPr>
        <w:tab/>
        <w:t xml:space="preserve">          (cidade) ___________________, __ de __________ </w:t>
      </w:r>
      <w:proofErr w:type="spellStart"/>
      <w:r w:rsidRPr="00D20CC8">
        <w:rPr>
          <w:rFonts w:ascii="Raleway" w:hAnsi="Raleway" w:cs="Times New Roman"/>
          <w:sz w:val="22"/>
          <w:szCs w:val="22"/>
        </w:rPr>
        <w:t>de</w:t>
      </w:r>
      <w:proofErr w:type="spellEnd"/>
      <w:r w:rsidRPr="00D20CC8">
        <w:rPr>
          <w:rFonts w:ascii="Raleway" w:hAnsi="Raleway" w:cs="Times New Roman"/>
          <w:sz w:val="22"/>
          <w:szCs w:val="22"/>
        </w:rPr>
        <w:t xml:space="preserve"> ____.</w:t>
      </w:r>
    </w:p>
    <w:p w14:paraId="2D5999A7" w14:textId="77777777" w:rsidR="00A83778" w:rsidRPr="00D20CC8" w:rsidRDefault="00A83778" w:rsidP="00A83778">
      <w:pPr>
        <w:pStyle w:val="Standard"/>
        <w:rPr>
          <w:rFonts w:ascii="Raleway" w:hAnsi="Raleway" w:cs="Times New Roman"/>
          <w:sz w:val="22"/>
          <w:szCs w:val="22"/>
        </w:rPr>
      </w:pPr>
    </w:p>
    <w:p w14:paraId="6168673A" w14:textId="77777777" w:rsidR="00A83778" w:rsidRPr="00D20CC8" w:rsidRDefault="00A83778" w:rsidP="00A83778">
      <w:pPr>
        <w:pStyle w:val="Standard"/>
        <w:rPr>
          <w:rFonts w:ascii="Raleway" w:hAnsi="Raleway" w:cs="Times New Roman"/>
          <w:sz w:val="22"/>
          <w:szCs w:val="22"/>
        </w:rPr>
      </w:pPr>
    </w:p>
    <w:p w14:paraId="7D4D0887" w14:textId="77777777" w:rsidR="00A83778" w:rsidRPr="00D20CC8" w:rsidRDefault="00A83778" w:rsidP="00A83778">
      <w:pPr>
        <w:pStyle w:val="Standard"/>
        <w:rPr>
          <w:rFonts w:ascii="Raleway" w:hAnsi="Raleway" w:cs="Times New Roman"/>
          <w:sz w:val="22"/>
          <w:szCs w:val="22"/>
        </w:rPr>
      </w:pPr>
    </w:p>
    <w:p w14:paraId="0F4D0D25" w14:textId="77777777" w:rsidR="00A83778" w:rsidRPr="00D20CC8" w:rsidRDefault="00A83778" w:rsidP="00A83778">
      <w:pPr>
        <w:pStyle w:val="Standard"/>
        <w:autoSpaceDE w:val="0"/>
        <w:ind w:right="-19"/>
        <w:jc w:val="both"/>
        <w:rPr>
          <w:rFonts w:ascii="Raleway" w:eastAsia="Times New Roman" w:hAnsi="Raleway" w:cs="Times New Roman"/>
          <w:sz w:val="22"/>
          <w:szCs w:val="22"/>
        </w:rPr>
      </w:pPr>
      <w:r w:rsidRPr="00D20CC8">
        <w:rPr>
          <w:rFonts w:ascii="Raleway" w:eastAsia="Times New Roman" w:hAnsi="Raleway" w:cs="Times New Roman"/>
          <w:sz w:val="22"/>
          <w:szCs w:val="22"/>
        </w:rPr>
        <w:tab/>
      </w:r>
      <w:r w:rsidRPr="00D20CC8">
        <w:rPr>
          <w:rFonts w:ascii="Raleway" w:eastAsia="Times New Roman" w:hAnsi="Raleway" w:cs="Times New Roman"/>
          <w:sz w:val="22"/>
          <w:szCs w:val="22"/>
        </w:rPr>
        <w:tab/>
      </w:r>
      <w:r w:rsidRPr="00D20CC8">
        <w:rPr>
          <w:rFonts w:ascii="Raleway" w:eastAsia="Times New Roman" w:hAnsi="Raleway" w:cs="Times New Roman"/>
          <w:sz w:val="22"/>
          <w:szCs w:val="22"/>
        </w:rPr>
        <w:tab/>
        <w:t>__________________________________________</w:t>
      </w:r>
    </w:p>
    <w:p w14:paraId="19FDFFB6" w14:textId="77777777" w:rsidR="00A83778" w:rsidRPr="00D20CC8" w:rsidRDefault="00A83778" w:rsidP="00A83778">
      <w:pPr>
        <w:pStyle w:val="Standard"/>
        <w:autoSpaceDE w:val="0"/>
        <w:ind w:right="-19"/>
        <w:jc w:val="both"/>
        <w:rPr>
          <w:rFonts w:ascii="Raleway" w:hAnsi="Raleway" w:cs="Times New Roman"/>
          <w:sz w:val="22"/>
          <w:szCs w:val="22"/>
        </w:rPr>
      </w:pPr>
      <w:r w:rsidRPr="00D20CC8">
        <w:rPr>
          <w:rFonts w:ascii="Raleway" w:eastAsia="Times New Roman" w:hAnsi="Raleway" w:cs="Times New Roman"/>
          <w:sz w:val="22"/>
          <w:szCs w:val="22"/>
        </w:rPr>
        <w:tab/>
      </w:r>
      <w:r w:rsidRPr="00D20CC8">
        <w:rPr>
          <w:rFonts w:ascii="Raleway" w:eastAsia="Times New Roman" w:hAnsi="Raleway" w:cs="Times New Roman"/>
          <w:sz w:val="22"/>
          <w:szCs w:val="22"/>
        </w:rPr>
        <w:tab/>
      </w:r>
      <w:r w:rsidRPr="00D20CC8">
        <w:rPr>
          <w:rFonts w:ascii="Raleway" w:eastAsia="Times New Roman" w:hAnsi="Raleway" w:cs="Times New Roman"/>
          <w:sz w:val="22"/>
          <w:szCs w:val="22"/>
        </w:rPr>
        <w:tab/>
        <w:t xml:space="preserve">        (assinatura do representante da empresa)</w:t>
      </w:r>
    </w:p>
    <w:p w14:paraId="4047B698" w14:textId="77777777" w:rsidR="00A83778" w:rsidRPr="00D20CC8" w:rsidRDefault="00A83778" w:rsidP="00A83778">
      <w:pPr>
        <w:pStyle w:val="Standard"/>
        <w:rPr>
          <w:rFonts w:ascii="Raleway" w:eastAsia="Times New Roman" w:hAnsi="Raleway"/>
          <w:sz w:val="22"/>
          <w:szCs w:val="22"/>
        </w:rPr>
      </w:pPr>
      <w:r w:rsidRPr="00D20CC8">
        <w:rPr>
          <w:rFonts w:ascii="Raleway" w:eastAsia="Times New Roman" w:hAnsi="Raleway"/>
          <w:sz w:val="22"/>
          <w:szCs w:val="22"/>
        </w:rPr>
        <w:tab/>
      </w:r>
      <w:r w:rsidRPr="00D20CC8">
        <w:rPr>
          <w:rFonts w:ascii="Raleway" w:eastAsia="Times New Roman" w:hAnsi="Raleway"/>
          <w:sz w:val="22"/>
          <w:szCs w:val="22"/>
        </w:rPr>
        <w:tab/>
      </w:r>
      <w:r w:rsidRPr="00D20CC8">
        <w:rPr>
          <w:rFonts w:ascii="Raleway" w:eastAsia="Times New Roman" w:hAnsi="Raleway"/>
          <w:sz w:val="22"/>
          <w:szCs w:val="22"/>
        </w:rPr>
        <w:tab/>
        <w:t xml:space="preserve">  (nome por extenso do representante da empresa</w:t>
      </w:r>
    </w:p>
    <w:p w14:paraId="1A34B804" w14:textId="77777777" w:rsidR="00A83778" w:rsidRPr="00D20CC8" w:rsidRDefault="00A83778" w:rsidP="00A83778">
      <w:pPr>
        <w:pStyle w:val="Standard"/>
        <w:rPr>
          <w:rFonts w:ascii="Raleway" w:eastAsia="Times New Roman" w:hAnsi="Raleway"/>
          <w:sz w:val="22"/>
          <w:szCs w:val="22"/>
        </w:rPr>
      </w:pPr>
    </w:p>
    <w:p w14:paraId="73844046" w14:textId="77777777" w:rsidR="00A83778" w:rsidRPr="00D20CC8" w:rsidRDefault="00A83778" w:rsidP="00A83778">
      <w:pPr>
        <w:rPr>
          <w:rFonts w:ascii="Raleway" w:hAnsi="Raleway"/>
          <w:b/>
          <w:bCs/>
          <w:szCs w:val="22"/>
        </w:rPr>
      </w:pPr>
    </w:p>
    <w:p w14:paraId="33A2C0EE" w14:textId="77777777" w:rsidR="00A83778" w:rsidRDefault="00A83778" w:rsidP="00A83778">
      <w:pPr>
        <w:rPr>
          <w:rFonts w:ascii="Raleway" w:hAnsi="Raleway"/>
          <w:b/>
          <w:bCs/>
          <w:szCs w:val="22"/>
        </w:rPr>
      </w:pPr>
    </w:p>
    <w:p w14:paraId="6A3C1DCD" w14:textId="77777777" w:rsidR="00D20CC8" w:rsidRDefault="00D20CC8" w:rsidP="00A83778">
      <w:pPr>
        <w:rPr>
          <w:rFonts w:ascii="Raleway" w:hAnsi="Raleway"/>
          <w:b/>
          <w:bCs/>
          <w:szCs w:val="22"/>
        </w:rPr>
      </w:pPr>
    </w:p>
    <w:p w14:paraId="61CC9FDC" w14:textId="77777777" w:rsidR="00D20CC8" w:rsidRDefault="00D20CC8" w:rsidP="00A83778">
      <w:pPr>
        <w:rPr>
          <w:rFonts w:ascii="Raleway" w:hAnsi="Raleway"/>
          <w:b/>
          <w:bCs/>
          <w:szCs w:val="22"/>
        </w:rPr>
      </w:pPr>
    </w:p>
    <w:p w14:paraId="44E0A300" w14:textId="77777777" w:rsidR="00D20CC8" w:rsidRPr="00D20CC8" w:rsidRDefault="00D20CC8" w:rsidP="00A83778">
      <w:pPr>
        <w:rPr>
          <w:rFonts w:ascii="Raleway" w:hAnsi="Raleway"/>
          <w:b/>
          <w:bCs/>
          <w:szCs w:val="22"/>
        </w:rPr>
      </w:pPr>
    </w:p>
    <w:p w14:paraId="05D03BE9" w14:textId="77777777" w:rsidR="00A83778" w:rsidRPr="00D20CC8" w:rsidRDefault="00A83778" w:rsidP="00A83778">
      <w:pPr>
        <w:rPr>
          <w:rFonts w:ascii="Raleway" w:hAnsi="Raleway"/>
          <w:b/>
          <w:bCs/>
          <w:szCs w:val="22"/>
        </w:rPr>
      </w:pPr>
    </w:p>
    <w:p w14:paraId="1EAEA266" w14:textId="77777777" w:rsidR="00A83778" w:rsidRPr="00D20CC8" w:rsidRDefault="00A83778" w:rsidP="00A83778">
      <w:pPr>
        <w:rPr>
          <w:rFonts w:ascii="Raleway" w:hAnsi="Raleway"/>
          <w:b/>
          <w:bCs/>
          <w:szCs w:val="22"/>
        </w:rPr>
      </w:pPr>
    </w:p>
    <w:p w14:paraId="2C98D33C" w14:textId="77777777" w:rsidR="00A83778" w:rsidRPr="00D20CC8" w:rsidRDefault="00A83778" w:rsidP="00A83778">
      <w:pPr>
        <w:rPr>
          <w:rFonts w:ascii="Raleway" w:hAnsi="Raleway"/>
          <w:b/>
          <w:bCs/>
          <w:szCs w:val="22"/>
        </w:rPr>
      </w:pPr>
      <w:r w:rsidRPr="00D20CC8">
        <w:rPr>
          <w:rFonts w:ascii="Raleway" w:hAnsi="Raleway"/>
          <w:b/>
          <w:bCs/>
          <w:szCs w:val="22"/>
        </w:rPr>
        <w:lastRenderedPageBreak/>
        <w:t>Anexo B – Modelo de Declaração</w:t>
      </w:r>
    </w:p>
    <w:p w14:paraId="7DEC76C4" w14:textId="77777777" w:rsidR="00A83778" w:rsidRPr="00D20CC8" w:rsidRDefault="00A83778" w:rsidP="00A83778">
      <w:pPr>
        <w:spacing w:line="240" w:lineRule="auto"/>
        <w:jc w:val="center"/>
        <w:rPr>
          <w:rFonts w:ascii="Raleway" w:hAnsi="Raleway"/>
          <w:szCs w:val="22"/>
        </w:rPr>
      </w:pPr>
    </w:p>
    <w:p w14:paraId="73953277" w14:textId="77777777" w:rsidR="00A83778" w:rsidRPr="00D20CC8" w:rsidRDefault="00A83778" w:rsidP="00A83778">
      <w:pPr>
        <w:spacing w:line="240" w:lineRule="auto"/>
        <w:jc w:val="center"/>
        <w:rPr>
          <w:rFonts w:ascii="Raleway" w:eastAsia="Arial Unicode MS" w:hAnsi="Raleway" w:cs="Calibri"/>
          <w:b/>
          <w:kern w:val="2"/>
          <w:szCs w:val="22"/>
          <w:lang w:eastAsia="ar-SA"/>
        </w:rPr>
      </w:pPr>
      <w:r w:rsidRPr="00D20CC8">
        <w:rPr>
          <w:rFonts w:ascii="Raleway" w:eastAsia="Times New Roman" w:hAnsi="Raleway" w:cs="Times New Roman"/>
          <w:szCs w:val="22"/>
        </w:rPr>
        <w:t>PAPEL COM TIMBRE DA EMPRESA</w:t>
      </w:r>
    </w:p>
    <w:p w14:paraId="3DBDE369" w14:textId="77777777" w:rsidR="00A83778" w:rsidRPr="00D20CC8" w:rsidRDefault="00A83778" w:rsidP="00A83778">
      <w:pPr>
        <w:spacing w:line="240" w:lineRule="auto"/>
        <w:jc w:val="center"/>
        <w:rPr>
          <w:rFonts w:ascii="Raleway" w:eastAsia="Arial Unicode MS" w:hAnsi="Raleway" w:cs="Calibri"/>
          <w:b/>
          <w:kern w:val="2"/>
          <w:szCs w:val="22"/>
          <w:lang w:eastAsia="ar-SA"/>
        </w:rPr>
      </w:pPr>
    </w:p>
    <w:p w14:paraId="38CA0771" w14:textId="77777777" w:rsidR="00A83778" w:rsidRPr="00D20CC8" w:rsidRDefault="00A83778" w:rsidP="00A83778">
      <w:pPr>
        <w:spacing w:line="240" w:lineRule="auto"/>
        <w:jc w:val="center"/>
        <w:rPr>
          <w:rFonts w:ascii="Raleway" w:eastAsia="Arial Unicode MS" w:hAnsi="Raleway" w:cs="Calibri"/>
          <w:b/>
          <w:kern w:val="2"/>
          <w:szCs w:val="22"/>
          <w:lang w:eastAsia="ar-SA"/>
        </w:rPr>
      </w:pPr>
    </w:p>
    <w:p w14:paraId="398C3ACA" w14:textId="77777777" w:rsidR="00A83778" w:rsidRPr="00D20CC8" w:rsidRDefault="00A83778" w:rsidP="00A83778">
      <w:pPr>
        <w:spacing w:line="240" w:lineRule="auto"/>
        <w:jc w:val="center"/>
        <w:rPr>
          <w:rFonts w:ascii="Raleway" w:eastAsia="Times New Roman" w:hAnsi="Raleway" w:cs="Times New Roman"/>
          <w:szCs w:val="22"/>
        </w:rPr>
      </w:pPr>
      <w:r w:rsidRPr="00D20CC8">
        <w:rPr>
          <w:rFonts w:ascii="Raleway" w:eastAsia="Arial Unicode MS" w:hAnsi="Raleway" w:cs="Calibri"/>
          <w:b/>
          <w:kern w:val="2"/>
          <w:szCs w:val="22"/>
          <w:lang w:eastAsia="ar-SA"/>
        </w:rPr>
        <w:t xml:space="preserve">DECLARAÇÃO </w:t>
      </w:r>
      <w:r w:rsidRPr="00D20CC8">
        <w:rPr>
          <w:rFonts w:ascii="Raleway" w:hAnsi="Raleway"/>
          <w:b/>
          <w:szCs w:val="22"/>
        </w:rPr>
        <w:t xml:space="preserve">DE ATENDIMENTO </w:t>
      </w:r>
    </w:p>
    <w:p w14:paraId="53B82ED3" w14:textId="77777777" w:rsidR="00A83778" w:rsidRPr="00D20CC8" w:rsidRDefault="00A83778" w:rsidP="00A83778">
      <w:pPr>
        <w:spacing w:line="240" w:lineRule="auto"/>
        <w:jc w:val="center"/>
        <w:rPr>
          <w:rFonts w:ascii="Raleway" w:hAnsi="Raleway"/>
          <w:b/>
          <w:szCs w:val="22"/>
        </w:rPr>
      </w:pPr>
      <w:r w:rsidRPr="00D20CC8">
        <w:rPr>
          <w:rFonts w:ascii="Raleway" w:eastAsia="Arial Unicode MS" w:hAnsi="Raleway" w:cs="Calibri"/>
          <w:b/>
          <w:kern w:val="2"/>
          <w:szCs w:val="22"/>
          <w:lang w:eastAsia="ar-SA"/>
        </w:rPr>
        <w:t>A</w:t>
      </w:r>
      <w:r w:rsidRPr="00D20CC8">
        <w:rPr>
          <w:rFonts w:ascii="Raleway" w:hAnsi="Raleway"/>
          <w:b/>
          <w:szCs w:val="22"/>
        </w:rPr>
        <w:t>RT. 63, IV; ART. 92, XVII; ART. 116 e ART. 137, IX, da LEI nº 14.133/2021</w:t>
      </w:r>
    </w:p>
    <w:p w14:paraId="5BE92D84" w14:textId="77777777" w:rsidR="00A83778" w:rsidRPr="00D20CC8" w:rsidRDefault="00A83778" w:rsidP="00A83778">
      <w:pPr>
        <w:spacing w:line="240" w:lineRule="auto"/>
        <w:jc w:val="center"/>
        <w:rPr>
          <w:rFonts w:ascii="Raleway" w:eastAsia="Times New Roman" w:hAnsi="Raleway" w:cs="Times New Roman"/>
          <w:szCs w:val="22"/>
        </w:rPr>
      </w:pPr>
    </w:p>
    <w:p w14:paraId="1B840B21" w14:textId="77777777" w:rsidR="00A83778" w:rsidRPr="00D20CC8" w:rsidRDefault="00A83778" w:rsidP="00A83778">
      <w:pPr>
        <w:spacing w:line="240" w:lineRule="auto"/>
        <w:rPr>
          <w:rFonts w:ascii="Raleway" w:hAnsi="Raleway"/>
          <w:szCs w:val="22"/>
        </w:rPr>
      </w:pPr>
    </w:p>
    <w:p w14:paraId="33ABB33A" w14:textId="77777777" w:rsidR="00A83778" w:rsidRPr="00D20CC8" w:rsidRDefault="00A83778" w:rsidP="00A83778">
      <w:pPr>
        <w:rPr>
          <w:rFonts w:ascii="Raleway" w:eastAsia="Times New Roman" w:hAnsi="Raleway" w:cs="Times New Roman"/>
          <w:szCs w:val="22"/>
        </w:rPr>
      </w:pPr>
    </w:p>
    <w:p w14:paraId="5D07816C" w14:textId="77777777" w:rsidR="00A83778" w:rsidRPr="00D20CC8" w:rsidRDefault="00A83778" w:rsidP="00A83778">
      <w:pPr>
        <w:jc w:val="both"/>
        <w:rPr>
          <w:rFonts w:ascii="Raleway" w:eastAsia="Times New Roman" w:hAnsi="Raleway" w:cs="Times New Roman"/>
          <w:szCs w:val="22"/>
        </w:rPr>
      </w:pPr>
      <w:r w:rsidRPr="00D20CC8">
        <w:rPr>
          <w:rFonts w:ascii="Raleway" w:eastAsia="Times New Roman" w:hAnsi="Raleway" w:cs="Times New Roman"/>
          <w:szCs w:val="22"/>
        </w:rPr>
        <w:t xml:space="preserve">A empresa ................................., inscrita no CNPJ (MF) n°..................., por intermédio de seu representante legal, Sr. (Sra.)...................................., portador(a) da Carteira de Identidade n°............................ e do CPF (MF) n° ........................., DECLARA, </w:t>
      </w:r>
      <w:r w:rsidRPr="00D20CC8">
        <w:rPr>
          <w:rFonts w:ascii="Raleway" w:hAnsi="Raleway"/>
          <w:szCs w:val="22"/>
        </w:rPr>
        <w:t>cumprir com a reserva de cargos prevista em lei para pessoa com deficiência, para reabilitado da Previdência Social ou para aprendiz, bem como as reservas de cargos previstas em outras normas específicas e compromete-se sempre que solicitado pela Administração, comprovar o cumprimento indicando os empregados que preencherem as referidas vagas.</w:t>
      </w:r>
      <w:r w:rsidRPr="00D20CC8">
        <w:rPr>
          <w:rFonts w:ascii="Raleway" w:eastAsia="Times New Roman" w:hAnsi="Raleway" w:cs="Times New Roman"/>
          <w:szCs w:val="22"/>
        </w:rPr>
        <w:t xml:space="preserve"> </w:t>
      </w:r>
    </w:p>
    <w:p w14:paraId="03FD05C6" w14:textId="77777777" w:rsidR="00A83778" w:rsidRPr="00D20CC8" w:rsidRDefault="00A83778" w:rsidP="00A83778">
      <w:pPr>
        <w:rPr>
          <w:rFonts w:ascii="Raleway" w:hAnsi="Raleway"/>
          <w:szCs w:val="22"/>
        </w:rPr>
      </w:pPr>
    </w:p>
    <w:p w14:paraId="1CD321DF" w14:textId="77777777" w:rsidR="00A83778" w:rsidRPr="00D20CC8" w:rsidRDefault="00A83778" w:rsidP="00A83778">
      <w:pPr>
        <w:spacing w:line="240" w:lineRule="auto"/>
        <w:jc w:val="center"/>
        <w:rPr>
          <w:rFonts w:ascii="Raleway" w:hAnsi="Raleway"/>
          <w:szCs w:val="22"/>
        </w:rPr>
      </w:pPr>
      <w:r w:rsidRPr="00D20CC8">
        <w:rPr>
          <w:rFonts w:ascii="Raleway" w:eastAsia="Times New Roman" w:hAnsi="Raleway" w:cs="Times New Roman"/>
          <w:szCs w:val="22"/>
        </w:rPr>
        <w:t>________________________________________</w:t>
      </w:r>
    </w:p>
    <w:p w14:paraId="6AC7308A" w14:textId="77777777" w:rsidR="00A83778" w:rsidRPr="00D20CC8" w:rsidRDefault="00A83778" w:rsidP="00A83778">
      <w:pPr>
        <w:spacing w:line="240" w:lineRule="auto"/>
        <w:jc w:val="center"/>
        <w:rPr>
          <w:rFonts w:ascii="Raleway" w:hAnsi="Raleway"/>
          <w:szCs w:val="22"/>
        </w:rPr>
      </w:pPr>
      <w:r w:rsidRPr="00D20CC8">
        <w:rPr>
          <w:rFonts w:ascii="Raleway" w:eastAsia="Times New Roman" w:hAnsi="Raleway" w:cs="Times New Roman"/>
          <w:szCs w:val="22"/>
        </w:rPr>
        <w:t>Local e data</w:t>
      </w:r>
    </w:p>
    <w:p w14:paraId="769E17BD" w14:textId="77777777" w:rsidR="00A83778" w:rsidRPr="00D20CC8" w:rsidRDefault="00A83778" w:rsidP="00A83778">
      <w:pPr>
        <w:spacing w:line="240" w:lineRule="auto"/>
        <w:jc w:val="center"/>
        <w:rPr>
          <w:rFonts w:ascii="Raleway" w:hAnsi="Raleway"/>
          <w:szCs w:val="22"/>
        </w:rPr>
      </w:pPr>
      <w:r w:rsidRPr="00D20CC8">
        <w:rPr>
          <w:rFonts w:ascii="Raleway" w:eastAsia="Times New Roman" w:hAnsi="Raleway" w:cs="Times New Roman"/>
          <w:szCs w:val="22"/>
        </w:rPr>
        <w:t xml:space="preserve"> </w:t>
      </w:r>
    </w:p>
    <w:p w14:paraId="2A01A65F" w14:textId="77777777" w:rsidR="00A83778" w:rsidRPr="00D20CC8" w:rsidRDefault="00A83778" w:rsidP="00A83778">
      <w:pPr>
        <w:spacing w:line="240" w:lineRule="auto"/>
        <w:jc w:val="center"/>
        <w:rPr>
          <w:rFonts w:ascii="Raleway" w:hAnsi="Raleway"/>
          <w:szCs w:val="22"/>
        </w:rPr>
      </w:pPr>
      <w:r w:rsidRPr="00D20CC8">
        <w:rPr>
          <w:rFonts w:ascii="Raleway" w:eastAsia="Times New Roman" w:hAnsi="Raleway" w:cs="Times New Roman"/>
          <w:szCs w:val="22"/>
        </w:rPr>
        <w:t xml:space="preserve"> </w:t>
      </w:r>
    </w:p>
    <w:p w14:paraId="1C5855F8" w14:textId="77777777" w:rsidR="00A83778" w:rsidRPr="00D20CC8" w:rsidRDefault="00A83778" w:rsidP="00A83778">
      <w:pPr>
        <w:spacing w:line="240" w:lineRule="auto"/>
        <w:jc w:val="center"/>
        <w:rPr>
          <w:rFonts w:ascii="Raleway" w:hAnsi="Raleway"/>
          <w:szCs w:val="22"/>
        </w:rPr>
      </w:pPr>
      <w:r w:rsidRPr="00D20CC8">
        <w:rPr>
          <w:rFonts w:ascii="Raleway" w:eastAsia="Times New Roman" w:hAnsi="Raleway" w:cs="Times New Roman"/>
          <w:szCs w:val="22"/>
        </w:rPr>
        <w:t>________________________________________</w:t>
      </w:r>
    </w:p>
    <w:p w14:paraId="03E6BB34" w14:textId="77777777" w:rsidR="00A83778" w:rsidRPr="00D20CC8" w:rsidRDefault="00A83778" w:rsidP="00A83778">
      <w:pPr>
        <w:spacing w:line="240" w:lineRule="auto"/>
        <w:jc w:val="center"/>
        <w:rPr>
          <w:rFonts w:ascii="Raleway" w:hAnsi="Raleway"/>
          <w:szCs w:val="22"/>
        </w:rPr>
      </w:pPr>
      <w:r w:rsidRPr="00D20CC8">
        <w:rPr>
          <w:rFonts w:ascii="Raleway" w:eastAsia="Times New Roman" w:hAnsi="Raleway" w:cs="Times New Roman"/>
          <w:szCs w:val="22"/>
        </w:rPr>
        <w:t>Assinatura e Carimbo do Representante legal da empresa</w:t>
      </w:r>
    </w:p>
    <w:p w14:paraId="45A85E88" w14:textId="77777777" w:rsidR="00A83778" w:rsidRPr="00D20CC8" w:rsidRDefault="00A83778" w:rsidP="00A83778">
      <w:pPr>
        <w:spacing w:line="240" w:lineRule="auto"/>
        <w:jc w:val="center"/>
        <w:rPr>
          <w:rFonts w:ascii="Raleway" w:hAnsi="Raleway"/>
          <w:szCs w:val="22"/>
        </w:rPr>
      </w:pPr>
    </w:p>
    <w:p w14:paraId="673F5A6D" w14:textId="77777777" w:rsidR="00A83778" w:rsidRPr="00D20CC8" w:rsidRDefault="00A83778" w:rsidP="00A83778">
      <w:pPr>
        <w:pStyle w:val="Standard"/>
        <w:rPr>
          <w:rFonts w:ascii="Raleway" w:eastAsia="Times New Roman" w:hAnsi="Raleway"/>
          <w:sz w:val="22"/>
          <w:szCs w:val="22"/>
        </w:rPr>
      </w:pPr>
    </w:p>
    <w:p w14:paraId="047CEB55" w14:textId="77777777" w:rsidR="00A83778" w:rsidRPr="00D20CC8" w:rsidRDefault="00A83778" w:rsidP="00A83778">
      <w:pPr>
        <w:pStyle w:val="Standard"/>
        <w:rPr>
          <w:rFonts w:ascii="Raleway" w:eastAsia="Times New Roman" w:hAnsi="Raleway"/>
          <w:sz w:val="22"/>
          <w:szCs w:val="22"/>
        </w:rPr>
      </w:pPr>
    </w:p>
    <w:p w14:paraId="475CC64A" w14:textId="77777777" w:rsidR="00A83778" w:rsidRPr="00D20CC8" w:rsidRDefault="00A83778" w:rsidP="00A83778">
      <w:pPr>
        <w:rPr>
          <w:rFonts w:ascii="Raleway" w:hAnsi="Raleway"/>
          <w:b/>
          <w:bCs/>
          <w:szCs w:val="22"/>
        </w:rPr>
      </w:pPr>
    </w:p>
    <w:p w14:paraId="4D2FD761" w14:textId="77777777" w:rsidR="00A83778" w:rsidRPr="00D20CC8" w:rsidRDefault="00A83778" w:rsidP="00A83778">
      <w:pPr>
        <w:rPr>
          <w:rFonts w:ascii="Raleway" w:hAnsi="Raleway"/>
          <w:b/>
          <w:bCs/>
          <w:szCs w:val="22"/>
        </w:rPr>
      </w:pPr>
    </w:p>
    <w:p w14:paraId="3F667D8E" w14:textId="77777777" w:rsidR="00A83778" w:rsidRPr="00D20CC8" w:rsidRDefault="00A83778" w:rsidP="00A83778">
      <w:pPr>
        <w:rPr>
          <w:rFonts w:ascii="Raleway" w:hAnsi="Raleway"/>
          <w:b/>
          <w:bCs/>
          <w:szCs w:val="22"/>
        </w:rPr>
      </w:pPr>
    </w:p>
    <w:p w14:paraId="59EB77D7" w14:textId="77777777" w:rsidR="00A83778" w:rsidRPr="00D20CC8" w:rsidRDefault="00A83778" w:rsidP="00A83778">
      <w:pPr>
        <w:rPr>
          <w:rFonts w:ascii="Raleway" w:hAnsi="Raleway"/>
          <w:b/>
          <w:bCs/>
          <w:szCs w:val="22"/>
        </w:rPr>
      </w:pPr>
    </w:p>
    <w:p w14:paraId="39616958" w14:textId="77777777" w:rsidR="00A83778" w:rsidRPr="00D20CC8" w:rsidRDefault="00A83778" w:rsidP="00A83778">
      <w:pPr>
        <w:rPr>
          <w:rFonts w:ascii="Raleway" w:hAnsi="Raleway"/>
          <w:b/>
          <w:bCs/>
          <w:szCs w:val="22"/>
        </w:rPr>
      </w:pPr>
    </w:p>
    <w:p w14:paraId="69132092" w14:textId="77777777" w:rsidR="00A83778" w:rsidRPr="00D20CC8" w:rsidRDefault="00A83778" w:rsidP="00A83778">
      <w:pPr>
        <w:rPr>
          <w:rFonts w:ascii="Raleway" w:hAnsi="Raleway"/>
          <w:b/>
          <w:bCs/>
          <w:szCs w:val="22"/>
        </w:rPr>
      </w:pPr>
    </w:p>
    <w:p w14:paraId="1DD56572" w14:textId="77777777" w:rsidR="00A83778" w:rsidRPr="00D20CC8" w:rsidRDefault="00A83778" w:rsidP="00A83778">
      <w:pPr>
        <w:rPr>
          <w:rFonts w:ascii="Raleway" w:hAnsi="Raleway"/>
          <w:b/>
          <w:bCs/>
          <w:szCs w:val="22"/>
        </w:rPr>
      </w:pPr>
    </w:p>
    <w:p w14:paraId="1EA1892D" w14:textId="77777777" w:rsidR="00A83778" w:rsidRPr="00D20CC8" w:rsidRDefault="00A83778" w:rsidP="00A83778">
      <w:pPr>
        <w:rPr>
          <w:rFonts w:ascii="Raleway" w:hAnsi="Raleway"/>
          <w:b/>
          <w:bCs/>
          <w:szCs w:val="22"/>
        </w:rPr>
      </w:pPr>
    </w:p>
    <w:p w14:paraId="3618571E" w14:textId="77777777" w:rsidR="00A83778" w:rsidRPr="00D20CC8" w:rsidRDefault="00A83778" w:rsidP="00A83778">
      <w:pPr>
        <w:rPr>
          <w:rFonts w:ascii="Raleway" w:hAnsi="Raleway"/>
          <w:b/>
          <w:bCs/>
          <w:szCs w:val="22"/>
        </w:rPr>
      </w:pPr>
    </w:p>
    <w:p w14:paraId="5ED2F695" w14:textId="77777777" w:rsidR="00A83778" w:rsidRPr="00D20CC8" w:rsidRDefault="00A83778" w:rsidP="00A83778">
      <w:pPr>
        <w:rPr>
          <w:rFonts w:ascii="Raleway" w:hAnsi="Raleway"/>
          <w:b/>
          <w:bCs/>
          <w:szCs w:val="22"/>
        </w:rPr>
      </w:pPr>
    </w:p>
    <w:p w14:paraId="6531E984" w14:textId="77777777" w:rsidR="00BC4EAE" w:rsidRPr="00D20CC8" w:rsidRDefault="00BC4EAE" w:rsidP="00A83778">
      <w:pPr>
        <w:rPr>
          <w:rFonts w:ascii="Raleway" w:hAnsi="Raleway"/>
          <w:b/>
          <w:bCs/>
          <w:szCs w:val="22"/>
        </w:rPr>
      </w:pPr>
    </w:p>
    <w:p w14:paraId="3D1073EF" w14:textId="77777777" w:rsidR="00A91991" w:rsidRPr="00D20CC8" w:rsidRDefault="00A91991" w:rsidP="00A83778">
      <w:pPr>
        <w:rPr>
          <w:rFonts w:ascii="Raleway" w:hAnsi="Raleway"/>
          <w:b/>
          <w:bCs/>
          <w:szCs w:val="22"/>
        </w:rPr>
      </w:pPr>
    </w:p>
    <w:p w14:paraId="74EF4B15" w14:textId="77777777" w:rsidR="00BC4EAE" w:rsidRPr="00D20CC8" w:rsidRDefault="00BC4EAE" w:rsidP="00A83778">
      <w:pPr>
        <w:rPr>
          <w:rFonts w:ascii="Raleway" w:hAnsi="Raleway"/>
          <w:b/>
          <w:bCs/>
          <w:szCs w:val="22"/>
        </w:rPr>
      </w:pPr>
    </w:p>
    <w:p w14:paraId="5E4AA66B" w14:textId="77777777" w:rsidR="00A83778" w:rsidRPr="00D20CC8" w:rsidRDefault="00A83778" w:rsidP="00A83778">
      <w:pPr>
        <w:rPr>
          <w:rFonts w:ascii="Raleway" w:hAnsi="Raleway"/>
          <w:b/>
          <w:bCs/>
          <w:szCs w:val="22"/>
        </w:rPr>
      </w:pPr>
    </w:p>
    <w:p w14:paraId="70DF2D1C" w14:textId="77777777" w:rsidR="00A83778" w:rsidRPr="00D20CC8" w:rsidRDefault="00A83778" w:rsidP="00A83778">
      <w:pPr>
        <w:rPr>
          <w:rFonts w:ascii="Raleway" w:hAnsi="Raleway"/>
          <w:b/>
          <w:bCs/>
          <w:szCs w:val="22"/>
        </w:rPr>
      </w:pPr>
    </w:p>
    <w:p w14:paraId="3CD28DFF" w14:textId="77777777" w:rsidR="00A83778" w:rsidRPr="00D20CC8" w:rsidRDefault="00A83778" w:rsidP="00A83778">
      <w:pPr>
        <w:rPr>
          <w:rFonts w:ascii="Raleway" w:hAnsi="Raleway"/>
          <w:b/>
          <w:bCs/>
          <w:szCs w:val="22"/>
        </w:rPr>
      </w:pPr>
    </w:p>
    <w:p w14:paraId="458C8855" w14:textId="77777777" w:rsidR="00BC4EAE" w:rsidRPr="00D20CC8" w:rsidRDefault="00BC4EAE" w:rsidP="00A83778">
      <w:pPr>
        <w:rPr>
          <w:rFonts w:ascii="Raleway" w:hAnsi="Raleway"/>
          <w:b/>
          <w:bCs/>
          <w:szCs w:val="22"/>
        </w:rPr>
      </w:pPr>
    </w:p>
    <w:p w14:paraId="70027A22" w14:textId="77777777" w:rsidR="00A83778" w:rsidRPr="00D20CC8" w:rsidRDefault="00A83778" w:rsidP="00A83778">
      <w:pPr>
        <w:rPr>
          <w:rFonts w:ascii="Raleway" w:hAnsi="Raleway"/>
          <w:b/>
          <w:bCs/>
          <w:szCs w:val="22"/>
        </w:rPr>
      </w:pPr>
      <w:r w:rsidRPr="00D20CC8">
        <w:rPr>
          <w:rFonts w:ascii="Raleway" w:hAnsi="Raleway"/>
          <w:b/>
          <w:bCs/>
          <w:szCs w:val="22"/>
        </w:rPr>
        <w:lastRenderedPageBreak/>
        <w:t>ANEXO-C – Modelo de Declaração</w:t>
      </w:r>
    </w:p>
    <w:p w14:paraId="2A145FD7" w14:textId="77777777" w:rsidR="00A83778" w:rsidRPr="00D20CC8" w:rsidRDefault="00A83778" w:rsidP="00A83778">
      <w:pPr>
        <w:suppressAutoHyphens/>
        <w:spacing w:before="22" w:after="26" w:line="360" w:lineRule="auto"/>
        <w:rPr>
          <w:rFonts w:ascii="Raleway" w:hAnsi="Raleway"/>
          <w:szCs w:val="22"/>
        </w:rPr>
      </w:pPr>
    </w:p>
    <w:p w14:paraId="6AAD8DC0" w14:textId="77777777" w:rsidR="00A83778" w:rsidRPr="00D20CC8" w:rsidRDefault="00A83778" w:rsidP="00A83778">
      <w:pPr>
        <w:rPr>
          <w:rFonts w:ascii="Raleway" w:hAnsi="Raleway"/>
          <w:szCs w:val="22"/>
        </w:rPr>
      </w:pPr>
    </w:p>
    <w:p w14:paraId="1F23E601" w14:textId="77777777" w:rsidR="00A83778" w:rsidRPr="00D20CC8" w:rsidRDefault="00A83778" w:rsidP="00A83778">
      <w:pPr>
        <w:spacing w:line="240" w:lineRule="auto"/>
        <w:jc w:val="center"/>
        <w:rPr>
          <w:rFonts w:ascii="Raleway" w:hAnsi="Raleway"/>
          <w:szCs w:val="22"/>
        </w:rPr>
      </w:pPr>
      <w:r w:rsidRPr="00D20CC8">
        <w:rPr>
          <w:rFonts w:ascii="Raleway" w:eastAsia="Times New Roman" w:hAnsi="Raleway" w:cs="Times New Roman"/>
          <w:szCs w:val="22"/>
        </w:rPr>
        <w:t>[PAPEL COM TIMBRE DA EMPRESA]</w:t>
      </w:r>
    </w:p>
    <w:p w14:paraId="3F3B7361" w14:textId="77777777" w:rsidR="00A83778" w:rsidRPr="00D20CC8" w:rsidRDefault="00A83778" w:rsidP="00A83778">
      <w:pPr>
        <w:spacing w:line="240" w:lineRule="auto"/>
        <w:jc w:val="center"/>
        <w:rPr>
          <w:rFonts w:ascii="Raleway" w:hAnsi="Raleway"/>
          <w:szCs w:val="22"/>
        </w:rPr>
      </w:pPr>
      <w:r w:rsidRPr="00D20CC8">
        <w:rPr>
          <w:rFonts w:ascii="Raleway" w:eastAsia="Times New Roman" w:hAnsi="Raleway" w:cs="Times New Roman"/>
          <w:szCs w:val="22"/>
        </w:rPr>
        <w:t xml:space="preserve"> </w:t>
      </w:r>
    </w:p>
    <w:p w14:paraId="66C620DC" w14:textId="77777777" w:rsidR="00A83778" w:rsidRPr="00D20CC8" w:rsidRDefault="00A83778" w:rsidP="00A83778">
      <w:pPr>
        <w:spacing w:line="240" w:lineRule="auto"/>
        <w:jc w:val="center"/>
        <w:rPr>
          <w:rFonts w:ascii="Raleway" w:eastAsia="Times New Roman" w:hAnsi="Raleway" w:cs="Times New Roman"/>
          <w:szCs w:val="22"/>
        </w:rPr>
      </w:pPr>
    </w:p>
    <w:p w14:paraId="59E782D8" w14:textId="77777777" w:rsidR="00A83778" w:rsidRPr="00D20CC8" w:rsidRDefault="00A83778" w:rsidP="00A83778">
      <w:pPr>
        <w:spacing w:line="240" w:lineRule="auto"/>
        <w:jc w:val="center"/>
        <w:rPr>
          <w:rFonts w:ascii="Raleway" w:hAnsi="Raleway"/>
          <w:szCs w:val="22"/>
        </w:rPr>
      </w:pPr>
      <w:r w:rsidRPr="00D20CC8">
        <w:rPr>
          <w:rFonts w:ascii="Raleway" w:eastAsia="Times New Roman" w:hAnsi="Raleway" w:cs="Times New Roman"/>
          <w:szCs w:val="22"/>
        </w:rPr>
        <w:t>Declaração sobre Emprego de Menor</w:t>
      </w:r>
    </w:p>
    <w:p w14:paraId="21937A07" w14:textId="77777777" w:rsidR="00A83778" w:rsidRPr="00D20CC8" w:rsidRDefault="00A83778" w:rsidP="00A83778">
      <w:pPr>
        <w:spacing w:line="240" w:lineRule="auto"/>
        <w:jc w:val="both"/>
        <w:rPr>
          <w:rFonts w:ascii="Raleway" w:hAnsi="Raleway"/>
          <w:szCs w:val="22"/>
        </w:rPr>
      </w:pPr>
      <w:r w:rsidRPr="00D20CC8">
        <w:rPr>
          <w:rFonts w:ascii="Raleway" w:eastAsia="Times New Roman" w:hAnsi="Raleway" w:cs="Times New Roman"/>
          <w:szCs w:val="22"/>
        </w:rPr>
        <w:t xml:space="preserve"> </w:t>
      </w:r>
    </w:p>
    <w:p w14:paraId="31BD250D" w14:textId="77777777" w:rsidR="00A83778" w:rsidRPr="00D20CC8" w:rsidRDefault="00A83778" w:rsidP="00A83778">
      <w:pPr>
        <w:jc w:val="both"/>
        <w:rPr>
          <w:rFonts w:ascii="Raleway" w:eastAsia="Times New Roman" w:hAnsi="Raleway" w:cs="Times New Roman"/>
          <w:szCs w:val="22"/>
        </w:rPr>
      </w:pPr>
    </w:p>
    <w:p w14:paraId="40433AA4" w14:textId="77777777" w:rsidR="00A83778" w:rsidRPr="00D20CC8" w:rsidRDefault="00A83778" w:rsidP="00A83778">
      <w:pPr>
        <w:jc w:val="both"/>
        <w:rPr>
          <w:rFonts w:ascii="Raleway" w:hAnsi="Raleway"/>
          <w:szCs w:val="22"/>
        </w:rPr>
      </w:pPr>
      <w:r w:rsidRPr="00D20CC8">
        <w:rPr>
          <w:rFonts w:ascii="Raleway" w:eastAsia="Times New Roman" w:hAnsi="Raleway" w:cs="Times New Roman"/>
          <w:szCs w:val="22"/>
        </w:rPr>
        <w:t>A empresa ................................., inscrita no CNPJ (MF) n°..................., por intermédio de seu representante legal, Sr. (Sra.)...................................., portador(a) da Carteira de Identidade n°............................ e do CPF (MF) n° ........................., DECLARA, para fins do disposto no inciso VI do artigo 68 da Lei nº 14.133, de 1º de abril de 2021, referente ao cumprimento do disposto no inciso XXXIII do art. 7º da Constituição Federal, que não emprega menor de dezoito anos em trabalho noturno, perigoso ou insalubre e não emprega menor de dezesseis anos.</w:t>
      </w:r>
    </w:p>
    <w:p w14:paraId="6E2D7407" w14:textId="77777777" w:rsidR="00A83778" w:rsidRPr="00D20CC8" w:rsidRDefault="00A83778" w:rsidP="00A83778">
      <w:pPr>
        <w:spacing w:line="240" w:lineRule="auto"/>
        <w:jc w:val="both"/>
        <w:rPr>
          <w:rFonts w:ascii="Raleway" w:hAnsi="Raleway"/>
          <w:szCs w:val="22"/>
        </w:rPr>
      </w:pPr>
      <w:r w:rsidRPr="00D20CC8">
        <w:rPr>
          <w:rFonts w:ascii="Raleway" w:eastAsia="Times New Roman" w:hAnsi="Raleway" w:cs="Times New Roman"/>
          <w:szCs w:val="22"/>
        </w:rPr>
        <w:t xml:space="preserve"> </w:t>
      </w:r>
    </w:p>
    <w:p w14:paraId="60C91133" w14:textId="77777777" w:rsidR="00A83778" w:rsidRPr="00D20CC8" w:rsidRDefault="00A83778" w:rsidP="00A83778">
      <w:pPr>
        <w:spacing w:line="240" w:lineRule="auto"/>
        <w:jc w:val="both"/>
        <w:rPr>
          <w:rFonts w:ascii="Raleway" w:hAnsi="Raleway"/>
          <w:szCs w:val="22"/>
        </w:rPr>
      </w:pPr>
      <w:r w:rsidRPr="00D20CC8">
        <w:rPr>
          <w:rFonts w:ascii="Raleway" w:eastAsia="Times New Roman" w:hAnsi="Raleway" w:cs="Times New Roman"/>
          <w:szCs w:val="22"/>
        </w:rPr>
        <w:t>RESSALVA: (</w:t>
      </w:r>
      <w:r w:rsidRPr="00D20CC8">
        <w:rPr>
          <w:rFonts w:ascii="Raleway" w:eastAsia="Times New Roman" w:hAnsi="Raleway" w:cs="Times New Roman"/>
          <w:szCs w:val="22"/>
        </w:rPr>
        <w:tab/>
        <w:t>) emprega menor, a partir de quatorze anos, na condição de aprendiz.</w:t>
      </w:r>
    </w:p>
    <w:p w14:paraId="1CA5B7A8" w14:textId="77777777" w:rsidR="00A83778" w:rsidRPr="00D20CC8" w:rsidRDefault="00A83778" w:rsidP="00A83778">
      <w:pPr>
        <w:spacing w:line="240" w:lineRule="auto"/>
        <w:jc w:val="both"/>
        <w:rPr>
          <w:rFonts w:ascii="Raleway" w:hAnsi="Raleway"/>
          <w:szCs w:val="22"/>
        </w:rPr>
      </w:pPr>
      <w:r w:rsidRPr="00D20CC8">
        <w:rPr>
          <w:rFonts w:ascii="Raleway" w:eastAsia="Times New Roman" w:hAnsi="Raleway" w:cs="Times New Roman"/>
          <w:szCs w:val="22"/>
        </w:rPr>
        <w:t xml:space="preserve"> </w:t>
      </w:r>
    </w:p>
    <w:p w14:paraId="1C83719D" w14:textId="77777777" w:rsidR="00A83778" w:rsidRPr="00D20CC8" w:rsidRDefault="00A83778" w:rsidP="00A83778">
      <w:pPr>
        <w:spacing w:line="240" w:lineRule="auto"/>
        <w:jc w:val="center"/>
        <w:rPr>
          <w:rFonts w:ascii="Raleway" w:hAnsi="Raleway"/>
          <w:szCs w:val="22"/>
        </w:rPr>
      </w:pPr>
      <w:r w:rsidRPr="00D20CC8">
        <w:rPr>
          <w:rFonts w:ascii="Raleway" w:eastAsia="Times New Roman" w:hAnsi="Raleway" w:cs="Times New Roman"/>
          <w:szCs w:val="22"/>
        </w:rPr>
        <w:t xml:space="preserve"> </w:t>
      </w:r>
    </w:p>
    <w:p w14:paraId="79AA55BE" w14:textId="77777777" w:rsidR="00A83778" w:rsidRPr="00D20CC8" w:rsidRDefault="00A83778" w:rsidP="00A83778">
      <w:pPr>
        <w:spacing w:line="240" w:lineRule="auto"/>
        <w:jc w:val="center"/>
        <w:rPr>
          <w:rFonts w:ascii="Raleway" w:hAnsi="Raleway"/>
          <w:szCs w:val="22"/>
        </w:rPr>
      </w:pPr>
      <w:r w:rsidRPr="00D20CC8">
        <w:rPr>
          <w:rFonts w:ascii="Raleway" w:eastAsia="Times New Roman" w:hAnsi="Raleway" w:cs="Times New Roman"/>
          <w:szCs w:val="22"/>
        </w:rPr>
        <w:t>________________________________________</w:t>
      </w:r>
    </w:p>
    <w:p w14:paraId="16A865B1" w14:textId="77777777" w:rsidR="00A83778" w:rsidRPr="00D20CC8" w:rsidRDefault="00A83778" w:rsidP="00A83778">
      <w:pPr>
        <w:spacing w:line="240" w:lineRule="auto"/>
        <w:jc w:val="center"/>
        <w:rPr>
          <w:rFonts w:ascii="Raleway" w:hAnsi="Raleway"/>
          <w:szCs w:val="22"/>
        </w:rPr>
      </w:pPr>
      <w:r w:rsidRPr="00D20CC8">
        <w:rPr>
          <w:rFonts w:ascii="Raleway" w:eastAsia="Times New Roman" w:hAnsi="Raleway" w:cs="Times New Roman"/>
          <w:szCs w:val="22"/>
        </w:rPr>
        <w:t>Local e data</w:t>
      </w:r>
    </w:p>
    <w:p w14:paraId="555200F4" w14:textId="77777777" w:rsidR="00A83778" w:rsidRPr="00D20CC8" w:rsidRDefault="00A83778" w:rsidP="00A83778">
      <w:pPr>
        <w:spacing w:line="240" w:lineRule="auto"/>
        <w:jc w:val="center"/>
        <w:rPr>
          <w:rFonts w:ascii="Raleway" w:hAnsi="Raleway"/>
          <w:szCs w:val="22"/>
        </w:rPr>
      </w:pPr>
      <w:r w:rsidRPr="00D20CC8">
        <w:rPr>
          <w:rFonts w:ascii="Raleway" w:eastAsia="Times New Roman" w:hAnsi="Raleway" w:cs="Times New Roman"/>
          <w:szCs w:val="22"/>
        </w:rPr>
        <w:t xml:space="preserve"> </w:t>
      </w:r>
    </w:p>
    <w:p w14:paraId="45FB7FAF" w14:textId="77777777" w:rsidR="00A83778" w:rsidRPr="00D20CC8" w:rsidRDefault="00A83778" w:rsidP="00A83778">
      <w:pPr>
        <w:spacing w:line="240" w:lineRule="auto"/>
        <w:jc w:val="center"/>
        <w:rPr>
          <w:rFonts w:ascii="Raleway" w:hAnsi="Raleway"/>
          <w:szCs w:val="22"/>
        </w:rPr>
      </w:pPr>
      <w:r w:rsidRPr="00D20CC8">
        <w:rPr>
          <w:rFonts w:ascii="Raleway" w:eastAsia="Times New Roman" w:hAnsi="Raleway" w:cs="Times New Roman"/>
          <w:szCs w:val="22"/>
        </w:rPr>
        <w:t xml:space="preserve"> </w:t>
      </w:r>
    </w:p>
    <w:p w14:paraId="5C5E3DC1" w14:textId="77777777" w:rsidR="00A83778" w:rsidRPr="00D20CC8" w:rsidRDefault="00A83778" w:rsidP="00A83778">
      <w:pPr>
        <w:spacing w:line="240" w:lineRule="auto"/>
        <w:jc w:val="center"/>
        <w:rPr>
          <w:rFonts w:ascii="Raleway" w:hAnsi="Raleway"/>
          <w:szCs w:val="22"/>
        </w:rPr>
      </w:pPr>
      <w:r w:rsidRPr="00D20CC8">
        <w:rPr>
          <w:rFonts w:ascii="Raleway" w:eastAsia="Times New Roman" w:hAnsi="Raleway" w:cs="Times New Roman"/>
          <w:szCs w:val="22"/>
        </w:rPr>
        <w:t>________________________________________</w:t>
      </w:r>
    </w:p>
    <w:p w14:paraId="26740582" w14:textId="77777777" w:rsidR="00A83778" w:rsidRPr="00D20CC8" w:rsidRDefault="00A83778" w:rsidP="00A83778">
      <w:pPr>
        <w:spacing w:line="240" w:lineRule="auto"/>
        <w:jc w:val="center"/>
        <w:rPr>
          <w:rFonts w:ascii="Raleway" w:hAnsi="Raleway"/>
          <w:szCs w:val="22"/>
        </w:rPr>
      </w:pPr>
      <w:r w:rsidRPr="00D20CC8">
        <w:rPr>
          <w:rFonts w:ascii="Raleway" w:eastAsia="Times New Roman" w:hAnsi="Raleway" w:cs="Times New Roman"/>
          <w:szCs w:val="22"/>
        </w:rPr>
        <w:t>Assinatura e Carimbo do Representante legal da empresa</w:t>
      </w:r>
    </w:p>
    <w:p w14:paraId="4C041163" w14:textId="77777777" w:rsidR="00A83778" w:rsidRPr="00D20CC8" w:rsidRDefault="00A83778" w:rsidP="00A83778">
      <w:pPr>
        <w:spacing w:line="240" w:lineRule="auto"/>
        <w:jc w:val="center"/>
        <w:rPr>
          <w:rFonts w:ascii="Raleway" w:hAnsi="Raleway"/>
          <w:szCs w:val="22"/>
        </w:rPr>
      </w:pPr>
    </w:p>
    <w:p w14:paraId="531BCF8A" w14:textId="77777777" w:rsidR="00A83778" w:rsidRPr="00D20CC8" w:rsidRDefault="00A83778" w:rsidP="00A83778">
      <w:pPr>
        <w:rPr>
          <w:rFonts w:ascii="Raleway" w:hAnsi="Raleway"/>
          <w:szCs w:val="22"/>
        </w:rPr>
      </w:pPr>
    </w:p>
    <w:p w14:paraId="6CF5D365" w14:textId="77777777" w:rsidR="00A83778" w:rsidRPr="00D20CC8" w:rsidRDefault="00A83778" w:rsidP="00A83778">
      <w:pPr>
        <w:pStyle w:val="Standard"/>
        <w:rPr>
          <w:rFonts w:ascii="Raleway" w:eastAsia="Times New Roman" w:hAnsi="Raleway"/>
          <w:sz w:val="22"/>
          <w:szCs w:val="22"/>
        </w:rPr>
      </w:pPr>
    </w:p>
    <w:p w14:paraId="3341F734" w14:textId="77777777" w:rsidR="00A83778" w:rsidRPr="00D20CC8" w:rsidRDefault="00A83778" w:rsidP="004C2504">
      <w:pPr>
        <w:suppressAutoHyphens/>
        <w:autoSpaceDE w:val="0"/>
        <w:autoSpaceDN w:val="0"/>
        <w:adjustRightInd w:val="0"/>
        <w:spacing w:line="240" w:lineRule="auto"/>
        <w:contextualSpacing/>
        <w:jc w:val="center"/>
        <w:rPr>
          <w:rFonts w:ascii="Raleway" w:hAnsi="Raleway"/>
          <w:szCs w:val="22"/>
          <w:u w:val="single"/>
        </w:rPr>
      </w:pPr>
    </w:p>
    <w:p w14:paraId="63158E47" w14:textId="77777777" w:rsidR="00F976C0" w:rsidRPr="00D20CC8" w:rsidRDefault="00F976C0" w:rsidP="004C2504">
      <w:pPr>
        <w:suppressAutoHyphens/>
        <w:autoSpaceDE w:val="0"/>
        <w:autoSpaceDN w:val="0"/>
        <w:adjustRightInd w:val="0"/>
        <w:spacing w:line="240" w:lineRule="auto"/>
        <w:contextualSpacing/>
        <w:jc w:val="center"/>
        <w:rPr>
          <w:rFonts w:ascii="Raleway" w:hAnsi="Raleway"/>
          <w:szCs w:val="22"/>
          <w:u w:val="single"/>
        </w:rPr>
      </w:pPr>
    </w:p>
    <w:p w14:paraId="190EE7BB" w14:textId="77777777" w:rsidR="00F976C0" w:rsidRPr="00D20CC8" w:rsidRDefault="00F976C0" w:rsidP="004C2504">
      <w:pPr>
        <w:suppressAutoHyphens/>
        <w:autoSpaceDE w:val="0"/>
        <w:autoSpaceDN w:val="0"/>
        <w:adjustRightInd w:val="0"/>
        <w:spacing w:line="240" w:lineRule="auto"/>
        <w:contextualSpacing/>
        <w:jc w:val="center"/>
        <w:rPr>
          <w:rFonts w:ascii="Raleway" w:hAnsi="Raleway"/>
          <w:szCs w:val="22"/>
          <w:u w:val="single"/>
        </w:rPr>
      </w:pPr>
    </w:p>
    <w:p w14:paraId="0BE3D314" w14:textId="77777777" w:rsidR="00F976C0" w:rsidRPr="00D20CC8" w:rsidRDefault="00F976C0" w:rsidP="004C2504">
      <w:pPr>
        <w:suppressAutoHyphens/>
        <w:autoSpaceDE w:val="0"/>
        <w:autoSpaceDN w:val="0"/>
        <w:adjustRightInd w:val="0"/>
        <w:spacing w:line="240" w:lineRule="auto"/>
        <w:contextualSpacing/>
        <w:jc w:val="center"/>
        <w:rPr>
          <w:rFonts w:ascii="Raleway" w:hAnsi="Raleway"/>
          <w:szCs w:val="22"/>
          <w:u w:val="single"/>
        </w:rPr>
      </w:pPr>
    </w:p>
    <w:p w14:paraId="387530C4" w14:textId="77777777" w:rsidR="00F976C0" w:rsidRPr="00D20CC8" w:rsidRDefault="00F976C0" w:rsidP="004C2504">
      <w:pPr>
        <w:suppressAutoHyphens/>
        <w:autoSpaceDE w:val="0"/>
        <w:autoSpaceDN w:val="0"/>
        <w:adjustRightInd w:val="0"/>
        <w:spacing w:line="240" w:lineRule="auto"/>
        <w:contextualSpacing/>
        <w:jc w:val="center"/>
        <w:rPr>
          <w:rFonts w:ascii="Raleway" w:hAnsi="Raleway"/>
          <w:szCs w:val="22"/>
          <w:u w:val="single"/>
        </w:rPr>
      </w:pPr>
    </w:p>
    <w:p w14:paraId="6745118B" w14:textId="77777777" w:rsidR="00F976C0" w:rsidRPr="00D20CC8" w:rsidRDefault="00F976C0" w:rsidP="004C2504">
      <w:pPr>
        <w:suppressAutoHyphens/>
        <w:autoSpaceDE w:val="0"/>
        <w:autoSpaceDN w:val="0"/>
        <w:adjustRightInd w:val="0"/>
        <w:spacing w:line="240" w:lineRule="auto"/>
        <w:contextualSpacing/>
        <w:jc w:val="center"/>
        <w:rPr>
          <w:rFonts w:ascii="Raleway" w:hAnsi="Raleway"/>
          <w:szCs w:val="22"/>
          <w:u w:val="single"/>
        </w:rPr>
      </w:pPr>
    </w:p>
    <w:p w14:paraId="3C412942" w14:textId="77777777" w:rsidR="00F976C0" w:rsidRPr="00D20CC8" w:rsidRDefault="00F976C0" w:rsidP="004C2504">
      <w:pPr>
        <w:suppressAutoHyphens/>
        <w:autoSpaceDE w:val="0"/>
        <w:autoSpaceDN w:val="0"/>
        <w:adjustRightInd w:val="0"/>
        <w:spacing w:line="240" w:lineRule="auto"/>
        <w:contextualSpacing/>
        <w:jc w:val="center"/>
        <w:rPr>
          <w:rFonts w:ascii="Raleway" w:hAnsi="Raleway"/>
          <w:szCs w:val="22"/>
          <w:u w:val="single"/>
        </w:rPr>
      </w:pPr>
    </w:p>
    <w:p w14:paraId="510DFE93" w14:textId="77777777" w:rsidR="00F976C0" w:rsidRPr="00D20CC8" w:rsidRDefault="00F976C0" w:rsidP="004C2504">
      <w:pPr>
        <w:suppressAutoHyphens/>
        <w:autoSpaceDE w:val="0"/>
        <w:autoSpaceDN w:val="0"/>
        <w:adjustRightInd w:val="0"/>
        <w:spacing w:line="240" w:lineRule="auto"/>
        <w:contextualSpacing/>
        <w:jc w:val="center"/>
        <w:rPr>
          <w:rFonts w:ascii="Raleway" w:hAnsi="Raleway"/>
          <w:szCs w:val="22"/>
          <w:u w:val="single"/>
        </w:rPr>
      </w:pPr>
    </w:p>
    <w:p w14:paraId="20DACDFB" w14:textId="77777777" w:rsidR="00F976C0" w:rsidRPr="00D20CC8" w:rsidRDefault="00F976C0" w:rsidP="004C2504">
      <w:pPr>
        <w:suppressAutoHyphens/>
        <w:autoSpaceDE w:val="0"/>
        <w:autoSpaceDN w:val="0"/>
        <w:adjustRightInd w:val="0"/>
        <w:spacing w:line="240" w:lineRule="auto"/>
        <w:contextualSpacing/>
        <w:jc w:val="center"/>
        <w:rPr>
          <w:rFonts w:ascii="Raleway" w:hAnsi="Raleway"/>
          <w:szCs w:val="22"/>
          <w:u w:val="single"/>
        </w:rPr>
      </w:pPr>
    </w:p>
    <w:p w14:paraId="3CAD875A" w14:textId="77777777" w:rsidR="00F976C0" w:rsidRPr="00D20CC8" w:rsidRDefault="00F976C0" w:rsidP="004C2504">
      <w:pPr>
        <w:suppressAutoHyphens/>
        <w:autoSpaceDE w:val="0"/>
        <w:autoSpaceDN w:val="0"/>
        <w:adjustRightInd w:val="0"/>
        <w:spacing w:line="240" w:lineRule="auto"/>
        <w:contextualSpacing/>
        <w:jc w:val="center"/>
        <w:rPr>
          <w:rFonts w:ascii="Raleway" w:hAnsi="Raleway"/>
          <w:szCs w:val="22"/>
          <w:u w:val="single"/>
        </w:rPr>
      </w:pPr>
    </w:p>
    <w:p w14:paraId="54D6C828" w14:textId="77777777" w:rsidR="00F976C0" w:rsidRPr="00D20CC8" w:rsidRDefault="00F976C0" w:rsidP="004C2504">
      <w:pPr>
        <w:suppressAutoHyphens/>
        <w:autoSpaceDE w:val="0"/>
        <w:autoSpaceDN w:val="0"/>
        <w:adjustRightInd w:val="0"/>
        <w:spacing w:line="240" w:lineRule="auto"/>
        <w:contextualSpacing/>
        <w:jc w:val="center"/>
        <w:rPr>
          <w:rFonts w:ascii="Raleway" w:hAnsi="Raleway"/>
          <w:szCs w:val="22"/>
          <w:u w:val="single"/>
        </w:rPr>
      </w:pPr>
    </w:p>
    <w:p w14:paraId="275C3F80" w14:textId="77777777" w:rsidR="00F976C0" w:rsidRPr="00D20CC8" w:rsidRDefault="00F976C0" w:rsidP="004C2504">
      <w:pPr>
        <w:suppressAutoHyphens/>
        <w:autoSpaceDE w:val="0"/>
        <w:autoSpaceDN w:val="0"/>
        <w:adjustRightInd w:val="0"/>
        <w:spacing w:line="240" w:lineRule="auto"/>
        <w:contextualSpacing/>
        <w:jc w:val="center"/>
        <w:rPr>
          <w:rFonts w:ascii="Raleway" w:hAnsi="Raleway"/>
          <w:szCs w:val="22"/>
          <w:u w:val="single"/>
        </w:rPr>
      </w:pPr>
    </w:p>
    <w:p w14:paraId="35510EA8" w14:textId="77777777" w:rsidR="00F976C0" w:rsidRPr="00D20CC8" w:rsidRDefault="00F976C0" w:rsidP="004C2504">
      <w:pPr>
        <w:suppressAutoHyphens/>
        <w:autoSpaceDE w:val="0"/>
        <w:autoSpaceDN w:val="0"/>
        <w:adjustRightInd w:val="0"/>
        <w:spacing w:line="240" w:lineRule="auto"/>
        <w:contextualSpacing/>
        <w:jc w:val="center"/>
        <w:rPr>
          <w:rFonts w:ascii="Raleway" w:hAnsi="Raleway"/>
          <w:szCs w:val="22"/>
          <w:u w:val="single"/>
        </w:rPr>
      </w:pPr>
    </w:p>
    <w:p w14:paraId="3FF3EA2E" w14:textId="77777777" w:rsidR="00F976C0" w:rsidRPr="00D20CC8" w:rsidRDefault="00F976C0" w:rsidP="004C2504">
      <w:pPr>
        <w:suppressAutoHyphens/>
        <w:autoSpaceDE w:val="0"/>
        <w:autoSpaceDN w:val="0"/>
        <w:adjustRightInd w:val="0"/>
        <w:spacing w:line="240" w:lineRule="auto"/>
        <w:contextualSpacing/>
        <w:jc w:val="center"/>
        <w:rPr>
          <w:rFonts w:ascii="Raleway" w:hAnsi="Raleway"/>
          <w:szCs w:val="22"/>
          <w:u w:val="single"/>
        </w:rPr>
      </w:pPr>
    </w:p>
    <w:p w14:paraId="3EAFF671" w14:textId="77777777" w:rsidR="00F976C0" w:rsidRPr="00D20CC8" w:rsidRDefault="00F976C0" w:rsidP="004C2504">
      <w:pPr>
        <w:suppressAutoHyphens/>
        <w:autoSpaceDE w:val="0"/>
        <w:autoSpaceDN w:val="0"/>
        <w:adjustRightInd w:val="0"/>
        <w:spacing w:line="240" w:lineRule="auto"/>
        <w:contextualSpacing/>
        <w:jc w:val="center"/>
        <w:rPr>
          <w:rFonts w:ascii="Raleway" w:hAnsi="Raleway"/>
          <w:szCs w:val="22"/>
          <w:u w:val="single"/>
        </w:rPr>
      </w:pPr>
    </w:p>
    <w:p w14:paraId="0C73BF1F" w14:textId="77777777" w:rsidR="00F976C0" w:rsidRPr="00D20CC8" w:rsidRDefault="00F976C0" w:rsidP="004C2504">
      <w:pPr>
        <w:suppressAutoHyphens/>
        <w:autoSpaceDE w:val="0"/>
        <w:autoSpaceDN w:val="0"/>
        <w:adjustRightInd w:val="0"/>
        <w:spacing w:line="240" w:lineRule="auto"/>
        <w:contextualSpacing/>
        <w:jc w:val="center"/>
        <w:rPr>
          <w:rFonts w:ascii="Raleway" w:hAnsi="Raleway"/>
          <w:szCs w:val="22"/>
          <w:u w:val="single"/>
        </w:rPr>
      </w:pPr>
    </w:p>
    <w:p w14:paraId="42836FA3" w14:textId="77777777" w:rsidR="00F976C0" w:rsidRPr="00D20CC8" w:rsidRDefault="00F976C0" w:rsidP="004C2504">
      <w:pPr>
        <w:suppressAutoHyphens/>
        <w:autoSpaceDE w:val="0"/>
        <w:autoSpaceDN w:val="0"/>
        <w:adjustRightInd w:val="0"/>
        <w:spacing w:line="240" w:lineRule="auto"/>
        <w:contextualSpacing/>
        <w:jc w:val="center"/>
        <w:rPr>
          <w:rFonts w:ascii="Raleway" w:hAnsi="Raleway"/>
          <w:szCs w:val="22"/>
          <w:u w:val="single"/>
        </w:rPr>
      </w:pPr>
    </w:p>
    <w:p w14:paraId="153D0642" w14:textId="77777777" w:rsidR="00F976C0" w:rsidRPr="00D20CC8" w:rsidRDefault="00F976C0" w:rsidP="004C2504">
      <w:pPr>
        <w:suppressAutoHyphens/>
        <w:autoSpaceDE w:val="0"/>
        <w:autoSpaceDN w:val="0"/>
        <w:adjustRightInd w:val="0"/>
        <w:spacing w:line="240" w:lineRule="auto"/>
        <w:contextualSpacing/>
        <w:jc w:val="center"/>
        <w:rPr>
          <w:rFonts w:ascii="Raleway" w:hAnsi="Raleway"/>
          <w:szCs w:val="22"/>
          <w:u w:val="single"/>
        </w:rPr>
      </w:pPr>
    </w:p>
    <w:p w14:paraId="02C9B129" w14:textId="77777777" w:rsidR="00F976C0" w:rsidRPr="00D20CC8" w:rsidRDefault="00F976C0" w:rsidP="004C2504">
      <w:pPr>
        <w:suppressAutoHyphens/>
        <w:autoSpaceDE w:val="0"/>
        <w:autoSpaceDN w:val="0"/>
        <w:adjustRightInd w:val="0"/>
        <w:spacing w:line="240" w:lineRule="auto"/>
        <w:contextualSpacing/>
        <w:jc w:val="center"/>
        <w:rPr>
          <w:rFonts w:ascii="Raleway" w:hAnsi="Raleway"/>
          <w:szCs w:val="22"/>
          <w:u w:val="single"/>
        </w:rPr>
      </w:pPr>
    </w:p>
    <w:sectPr w:rsidR="00F976C0" w:rsidRPr="00D20CC8" w:rsidSect="00537304">
      <w:headerReference w:type="even" r:id="rId18"/>
      <w:headerReference w:type="default" r:id="rId19"/>
      <w:footerReference w:type="even" r:id="rId20"/>
      <w:footerReference w:type="default" r:id="rId21"/>
      <w:pgSz w:w="11900" w:h="16840"/>
      <w:pgMar w:top="567" w:right="1418" w:bottom="2127" w:left="1418" w:header="73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1F0E5" w14:textId="77777777" w:rsidR="0075465D" w:rsidRDefault="0075465D" w:rsidP="003876E0">
      <w:pPr>
        <w:spacing w:line="240" w:lineRule="auto"/>
      </w:pPr>
      <w:r>
        <w:separator/>
      </w:r>
    </w:p>
  </w:endnote>
  <w:endnote w:type="continuationSeparator" w:id="0">
    <w:p w14:paraId="053F33A8" w14:textId="77777777" w:rsidR="0075465D" w:rsidRDefault="0075465D" w:rsidP="003876E0">
      <w:pPr>
        <w:spacing w:line="240" w:lineRule="auto"/>
      </w:pPr>
      <w:r>
        <w:continuationSeparator/>
      </w:r>
    </w:p>
  </w:endnote>
  <w:endnote w:type="continuationNotice" w:id="1">
    <w:p w14:paraId="69469078" w14:textId="77777777" w:rsidR="0075465D" w:rsidRDefault="007546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Raleway">
    <w:panose1 w:val="020B0503030101060003"/>
    <w:charset w:val="00"/>
    <w:family w:val="swiss"/>
    <w:pitch w:val="variable"/>
    <w:sig w:usb0="A00002FF" w:usb1="5000205B" w:usb2="00000000" w:usb3="00000000" w:csb0="000000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haroni">
    <w:charset w:val="B1"/>
    <w:family w:val="auto"/>
    <w:pitch w:val="variable"/>
    <w:sig w:usb0="00000803" w:usb1="00000000" w:usb2="00000000" w:usb3="00000000" w:csb0="00000021" w:csb1="00000000"/>
  </w:font>
  <w:font w:name="CourierNew">
    <w:altName w:val="Courier New"/>
    <w:panose1 w:val="00000000000000000000"/>
    <w:charset w:val="00"/>
    <w:family w:val="auto"/>
    <w:notTrueType/>
    <w:pitch w:val="default"/>
    <w:sig w:usb0="00000003" w:usb1="00000000" w:usb2="00000000" w:usb3="00000000" w:csb0="00000001" w:csb1="00000000"/>
  </w:font>
  <w:font w:name="Arial-BoldMT">
    <w:charset w:val="00"/>
    <w:family w:val="swiss"/>
    <w:pitch w:val="default"/>
  </w:font>
  <w:font w:name="ArialMT">
    <w:charset w:val="00"/>
    <w:family w:val="swiss"/>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3E453" w14:textId="77777777" w:rsidR="0075465D" w:rsidRDefault="0075465D">
    <w:pPr>
      <w:pStyle w:val="Rodap"/>
    </w:pPr>
  </w:p>
  <w:p w14:paraId="33AFA513" w14:textId="77777777" w:rsidR="0075465D" w:rsidRDefault="007546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5C8AF" w14:textId="4B826252" w:rsidR="0075465D" w:rsidRDefault="0075465D" w:rsidP="00D02DB5">
    <w:pPr>
      <w:pStyle w:val="Rodap"/>
    </w:pPr>
    <w:r>
      <w:rPr>
        <w:noProof/>
        <w:lang w:eastAsia="pt-BR"/>
      </w:rPr>
      <w:drawing>
        <wp:inline distT="0" distB="0" distL="0" distR="0" wp14:anchorId="04DB60BD" wp14:editId="1AF44B50">
          <wp:extent cx="5752465" cy="403860"/>
          <wp:effectExtent l="0" t="0" r="635" b="0"/>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2465" cy="403860"/>
                  </a:xfrm>
                  <a:prstGeom prst="rect">
                    <a:avLst/>
                  </a:prstGeom>
                  <a:noFill/>
                  <a:ln>
                    <a:noFill/>
                  </a:ln>
                </pic:spPr>
              </pic:pic>
            </a:graphicData>
          </a:graphic>
        </wp:inline>
      </w:drawing>
    </w:r>
    <w:r w:rsidRPr="00D02DB5">
      <w:rPr>
        <w:b/>
        <w:sz w:val="18"/>
        <w:szCs w:val="18"/>
      </w:rPr>
      <w:fldChar w:fldCharType="begin"/>
    </w:r>
    <w:r w:rsidRPr="00D02DB5">
      <w:rPr>
        <w:b/>
        <w:sz w:val="18"/>
        <w:szCs w:val="18"/>
      </w:rPr>
      <w:instrText>PAGE   \* MERGEFORMAT</w:instrText>
    </w:r>
    <w:r w:rsidRPr="00D02DB5">
      <w:rPr>
        <w:b/>
        <w:sz w:val="18"/>
        <w:szCs w:val="18"/>
      </w:rPr>
      <w:fldChar w:fldCharType="separate"/>
    </w:r>
    <w:r w:rsidRPr="00D02DB5">
      <w:rPr>
        <w:b/>
        <w:sz w:val="18"/>
        <w:szCs w:val="18"/>
      </w:rPr>
      <w:t>1</w:t>
    </w:r>
    <w:r w:rsidRPr="00D02DB5">
      <w:rPr>
        <w:b/>
        <w:sz w:val="18"/>
        <w:szCs w:val="18"/>
      </w:rPr>
      <w:fldChar w:fldCharType="end"/>
    </w:r>
  </w:p>
  <w:p w14:paraId="5724713F" w14:textId="77777777" w:rsidR="0075465D" w:rsidRDefault="007546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833FD" w14:textId="77777777" w:rsidR="0075465D" w:rsidRDefault="0075465D" w:rsidP="003876E0">
      <w:pPr>
        <w:spacing w:line="240" w:lineRule="auto"/>
      </w:pPr>
      <w:r>
        <w:separator/>
      </w:r>
    </w:p>
  </w:footnote>
  <w:footnote w:type="continuationSeparator" w:id="0">
    <w:p w14:paraId="43C3736C" w14:textId="77777777" w:rsidR="0075465D" w:rsidRDefault="0075465D" w:rsidP="003876E0">
      <w:pPr>
        <w:spacing w:line="240" w:lineRule="auto"/>
      </w:pPr>
      <w:r>
        <w:continuationSeparator/>
      </w:r>
    </w:p>
  </w:footnote>
  <w:footnote w:type="continuationNotice" w:id="1">
    <w:p w14:paraId="0F5CF0F3" w14:textId="77777777" w:rsidR="0075465D" w:rsidRDefault="0075465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79ECA" w14:textId="77777777" w:rsidR="0075465D" w:rsidRDefault="0075465D">
    <w:pPr>
      <w:pStyle w:val="Cabealho"/>
    </w:pPr>
  </w:p>
  <w:p w14:paraId="5A9DA1AD" w14:textId="77777777" w:rsidR="0075465D" w:rsidRDefault="007546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EB2A8" w14:textId="37702BDC" w:rsidR="0075465D" w:rsidRDefault="0075465D" w:rsidP="003876E0">
    <w:pPr>
      <w:rPr>
        <w:noProof/>
        <w:lang w:eastAsia="pt-BR"/>
      </w:rPr>
    </w:pPr>
    <w:r>
      <w:rPr>
        <w:noProof/>
        <w:lang w:eastAsia="pt-BR"/>
      </w:rPr>
      <w:drawing>
        <wp:inline distT="0" distB="0" distL="0" distR="0" wp14:anchorId="30759EA5" wp14:editId="210E2A0E">
          <wp:extent cx="5752465" cy="308610"/>
          <wp:effectExtent l="0" t="0" r="635" b="0"/>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2465" cy="308610"/>
                  </a:xfrm>
                  <a:prstGeom prst="rect">
                    <a:avLst/>
                  </a:prstGeom>
                  <a:noFill/>
                  <a:ln>
                    <a:noFill/>
                  </a:ln>
                </pic:spPr>
              </pic:pic>
            </a:graphicData>
          </a:graphic>
        </wp:inline>
      </w:drawing>
    </w:r>
  </w:p>
  <w:p w14:paraId="4207B5EC" w14:textId="72A6C256" w:rsidR="0075465D" w:rsidRDefault="0075465D" w:rsidP="003876E0">
    <w:pPr>
      <w:rPr>
        <w:noProof/>
        <w:lang w:eastAsia="pt-BR"/>
      </w:rPr>
    </w:pPr>
  </w:p>
  <w:p w14:paraId="0BF23A97" w14:textId="77777777" w:rsidR="0075465D" w:rsidRDefault="007546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44F65"/>
    <w:multiLevelType w:val="multilevel"/>
    <w:tmpl w:val="FAC01BA8"/>
    <w:lvl w:ilvl="0">
      <w:start w:val="4"/>
      <w:numFmt w:val="decimal"/>
      <w:lvlText w:val="%1."/>
      <w:lvlJc w:val="left"/>
      <w:pPr>
        <w:ind w:left="786" w:hanging="360"/>
      </w:pPr>
      <w:rPr>
        <w:b/>
        <w:color w:val="auto"/>
      </w:rPr>
    </w:lvl>
    <w:lvl w:ilvl="1">
      <w:start w:val="1"/>
      <w:numFmt w:val="decimal"/>
      <w:lvlText w:val="%1.%2."/>
      <w:lvlJc w:val="left"/>
      <w:pPr>
        <w:ind w:left="1146" w:hanging="720"/>
      </w:pPr>
      <w:rPr>
        <w:rFonts w:ascii="Raleway" w:hAnsi="Raleway" w:hint="default"/>
        <w:b/>
        <w:color w:val="auto"/>
        <w:sz w:val="22"/>
        <w:szCs w:val="22"/>
      </w:rPr>
    </w:lvl>
    <w:lvl w:ilvl="2">
      <w:start w:val="1"/>
      <w:numFmt w:val="decimal"/>
      <w:lvlText w:val="%1.%2.%3."/>
      <w:lvlJc w:val="left"/>
      <w:pPr>
        <w:ind w:left="720" w:hanging="720"/>
      </w:pPr>
      <w:rPr>
        <w:b/>
        <w:color w:val="auto"/>
      </w:rPr>
    </w:lvl>
    <w:lvl w:ilvl="3">
      <w:start w:val="1"/>
      <w:numFmt w:val="decimal"/>
      <w:lvlText w:val="%1.%2.%3.%4."/>
      <w:lvlJc w:val="left"/>
      <w:pPr>
        <w:ind w:left="1080" w:hanging="1080"/>
      </w:pPr>
      <w:rPr>
        <w:b/>
        <w:color w:val="FF0000"/>
      </w:rPr>
    </w:lvl>
    <w:lvl w:ilvl="4">
      <w:start w:val="1"/>
      <w:numFmt w:val="decimal"/>
      <w:lvlText w:val="%1.%2.%3.%4.%5."/>
      <w:lvlJc w:val="left"/>
      <w:pPr>
        <w:ind w:left="1080" w:hanging="1080"/>
      </w:pPr>
      <w:rPr>
        <w:color w:val="FF0000"/>
      </w:rPr>
    </w:lvl>
    <w:lvl w:ilvl="5">
      <w:start w:val="1"/>
      <w:numFmt w:val="decimal"/>
      <w:lvlText w:val="%1.%2.%3.%4.%5.%6."/>
      <w:lvlJc w:val="left"/>
      <w:pPr>
        <w:ind w:left="1440" w:hanging="1440"/>
      </w:pPr>
      <w:rPr>
        <w:color w:val="FF0000"/>
      </w:rPr>
    </w:lvl>
    <w:lvl w:ilvl="6">
      <w:start w:val="1"/>
      <w:numFmt w:val="decimal"/>
      <w:lvlText w:val="%1.%2.%3.%4.%5.%6.%7."/>
      <w:lvlJc w:val="left"/>
      <w:pPr>
        <w:ind w:left="1440" w:hanging="1440"/>
      </w:pPr>
      <w:rPr>
        <w:color w:val="FF0000"/>
      </w:rPr>
    </w:lvl>
    <w:lvl w:ilvl="7">
      <w:start w:val="1"/>
      <w:numFmt w:val="decimal"/>
      <w:lvlText w:val="%1.%2.%3.%4.%5.%6.%7.%8."/>
      <w:lvlJc w:val="left"/>
      <w:pPr>
        <w:ind w:left="1800" w:hanging="1800"/>
      </w:pPr>
      <w:rPr>
        <w:color w:val="FF0000"/>
      </w:rPr>
    </w:lvl>
    <w:lvl w:ilvl="8">
      <w:start w:val="1"/>
      <w:numFmt w:val="decimal"/>
      <w:lvlText w:val="%1.%2.%3.%4.%5.%6.%7.%8.%9."/>
      <w:lvlJc w:val="left"/>
      <w:pPr>
        <w:ind w:left="1800" w:hanging="1800"/>
      </w:pPr>
      <w:rPr>
        <w:color w:val="FF0000"/>
      </w:rPr>
    </w:lvl>
  </w:abstractNum>
  <w:abstractNum w:abstractNumId="1" w15:restartNumberingAfterBreak="0">
    <w:nsid w:val="092B58CF"/>
    <w:multiLevelType w:val="multilevel"/>
    <w:tmpl w:val="315C0640"/>
    <w:styleLink w:val="Listaatual1"/>
    <w:lvl w:ilvl="0">
      <w:start w:val="1"/>
      <w:numFmt w:val="decimal"/>
      <w:lvlText w:val="%1."/>
      <w:lvlJc w:val="left"/>
      <w:pPr>
        <w:ind w:left="360" w:hanging="360"/>
      </w:pPr>
      <w:rPr>
        <w:rFonts w:hint="default"/>
        <w:b/>
        <w:sz w:val="22"/>
        <w:szCs w:val="22"/>
      </w:rPr>
    </w:lvl>
    <w:lvl w:ilvl="1">
      <w:start w:val="1"/>
      <w:numFmt w:val="decimal"/>
      <w:lvlText w:val="%1.%2."/>
      <w:lvlJc w:val="left"/>
      <w:pPr>
        <w:ind w:left="432" w:hanging="432"/>
      </w:pPr>
      <w:rPr>
        <w:rFonts w:hint="default"/>
        <w:b/>
        <w:strike w:val="0"/>
        <w:color w:val="auto"/>
        <w:sz w:val="22"/>
        <w:szCs w:val="22"/>
      </w:rPr>
    </w:lvl>
    <w:lvl w:ilvl="2">
      <w:start w:val="1"/>
      <w:numFmt w:val="decimal"/>
      <w:lvlText w:val="%1.%2.%3."/>
      <w:lvlJc w:val="left"/>
      <w:pPr>
        <w:ind w:left="4332" w:hanging="504"/>
      </w:pPr>
      <w:rPr>
        <w:rFonts w:hint="default"/>
        <w:b/>
        <w:sz w:val="22"/>
        <w:szCs w:val="22"/>
      </w:rPr>
    </w:lvl>
    <w:lvl w:ilvl="3">
      <w:start w:val="1"/>
      <w:numFmt w:val="decimal"/>
      <w:lvlText w:val="%1.%2.%3.%4."/>
      <w:lvlJc w:val="left"/>
      <w:pPr>
        <w:ind w:left="1728" w:hanging="648"/>
      </w:pPr>
      <w:rPr>
        <w:rFonts w:hint="default"/>
        <w:b/>
        <w:sz w:val="22"/>
        <w:szCs w:val="22"/>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424539A"/>
    <w:multiLevelType w:val="multilevel"/>
    <w:tmpl w:val="CE30B4F4"/>
    <w:lvl w:ilvl="0">
      <w:start w:val="11"/>
      <w:numFmt w:val="decimal"/>
      <w:lvlText w:val="%1."/>
      <w:lvlJc w:val="left"/>
      <w:pPr>
        <w:ind w:left="720" w:hanging="360"/>
      </w:pPr>
      <w:rPr>
        <w:rFonts w:hint="default"/>
      </w:rPr>
    </w:lvl>
    <w:lvl w:ilvl="1">
      <w:start w:val="1"/>
      <w:numFmt w:val="decimal"/>
      <w:isLgl/>
      <w:lvlText w:val="%1.%2."/>
      <w:lvlJc w:val="left"/>
      <w:pPr>
        <w:ind w:left="1080" w:hanging="720"/>
      </w:pPr>
      <w:rPr>
        <w:rFonts w:hint="default"/>
        <w:b/>
        <w:color w:val="auto"/>
      </w:rPr>
    </w:lvl>
    <w:lvl w:ilvl="2">
      <w:start w:val="1"/>
      <w:numFmt w:val="decimal"/>
      <w:isLgl/>
      <w:lvlText w:val="%1.%2.%3."/>
      <w:lvlJc w:val="left"/>
      <w:pPr>
        <w:ind w:left="1080" w:hanging="720"/>
      </w:pPr>
      <w:rPr>
        <w:rFonts w:hint="default"/>
        <w:b/>
        <w:color w:val="auto"/>
      </w:rPr>
    </w:lvl>
    <w:lvl w:ilvl="3">
      <w:start w:val="1"/>
      <w:numFmt w:val="decimal"/>
      <w:isLgl/>
      <w:lvlText w:val="%1.%2.%3.%4."/>
      <w:lvlJc w:val="left"/>
      <w:pPr>
        <w:ind w:left="1440" w:hanging="1080"/>
      </w:pPr>
      <w:rPr>
        <w:rFonts w:hint="default"/>
        <w:b/>
        <w:color w:val="auto"/>
      </w:rPr>
    </w:lvl>
    <w:lvl w:ilvl="4">
      <w:start w:val="1"/>
      <w:numFmt w:val="decimal"/>
      <w:isLgl/>
      <w:lvlText w:val="%1.%2.%3.%4.%5."/>
      <w:lvlJc w:val="left"/>
      <w:pPr>
        <w:ind w:left="1440" w:hanging="1080"/>
      </w:pPr>
      <w:rPr>
        <w:rFonts w:hint="default"/>
        <w:b/>
        <w:color w:val="auto"/>
      </w:rPr>
    </w:lvl>
    <w:lvl w:ilvl="5">
      <w:start w:val="1"/>
      <w:numFmt w:val="decimal"/>
      <w:isLgl/>
      <w:lvlText w:val="%1.%2.%3.%4.%5.%6."/>
      <w:lvlJc w:val="left"/>
      <w:pPr>
        <w:ind w:left="1800" w:hanging="1440"/>
      </w:pPr>
      <w:rPr>
        <w:rFonts w:hint="default"/>
        <w:b/>
        <w:color w:val="auto"/>
      </w:rPr>
    </w:lvl>
    <w:lvl w:ilvl="6">
      <w:start w:val="1"/>
      <w:numFmt w:val="decimal"/>
      <w:isLgl/>
      <w:lvlText w:val="%1.%2.%3.%4.%5.%6.%7."/>
      <w:lvlJc w:val="left"/>
      <w:pPr>
        <w:ind w:left="1800" w:hanging="1440"/>
      </w:pPr>
      <w:rPr>
        <w:rFonts w:hint="default"/>
        <w:b/>
        <w:color w:val="auto"/>
      </w:rPr>
    </w:lvl>
    <w:lvl w:ilvl="7">
      <w:start w:val="1"/>
      <w:numFmt w:val="decimal"/>
      <w:isLgl/>
      <w:lvlText w:val="%1.%2.%3.%4.%5.%6.%7.%8."/>
      <w:lvlJc w:val="left"/>
      <w:pPr>
        <w:ind w:left="2160" w:hanging="1800"/>
      </w:pPr>
      <w:rPr>
        <w:rFonts w:hint="default"/>
        <w:b/>
        <w:color w:val="auto"/>
      </w:rPr>
    </w:lvl>
    <w:lvl w:ilvl="8">
      <w:start w:val="1"/>
      <w:numFmt w:val="decimal"/>
      <w:isLgl/>
      <w:lvlText w:val="%1.%2.%3.%4.%5.%6.%7.%8.%9."/>
      <w:lvlJc w:val="left"/>
      <w:pPr>
        <w:ind w:left="2160" w:hanging="1800"/>
      </w:pPr>
      <w:rPr>
        <w:rFonts w:hint="default"/>
        <w:b/>
        <w:color w:val="auto"/>
      </w:rPr>
    </w:lvl>
  </w:abstractNum>
  <w:abstractNum w:abstractNumId="3" w15:restartNumberingAfterBreak="0">
    <w:nsid w:val="1C5B0073"/>
    <w:multiLevelType w:val="multilevel"/>
    <w:tmpl w:val="2702D60E"/>
    <w:lvl w:ilvl="0">
      <w:start w:val="1"/>
      <w:numFmt w:val="decimal"/>
      <w:pStyle w:val="ETPTit1"/>
      <w:lvlText w:val="%1."/>
      <w:lvlJc w:val="left"/>
      <w:pPr>
        <w:ind w:left="360" w:hanging="360"/>
      </w:pPr>
      <w:rPr>
        <w:b w:val="0"/>
        <w:bCs w:val="0"/>
      </w:rPr>
    </w:lvl>
    <w:lvl w:ilvl="1">
      <w:start w:val="1"/>
      <w:numFmt w:val="decimal"/>
      <w:lvlText w:val="%1.%2."/>
      <w:lvlJc w:val="left"/>
      <w:pPr>
        <w:ind w:left="792" w:hanging="432"/>
      </w:pPr>
      <w:rPr>
        <w:rFonts w:ascii="Raleway" w:hAnsi="Raleway" w:hint="default"/>
        <w:b w:val="0"/>
        <w:bCs/>
        <w:color w:val="000000" w:themeColor="text1"/>
        <w:sz w:val="20"/>
        <w:szCs w:val="20"/>
      </w:rPr>
    </w:lvl>
    <w:lvl w:ilvl="2">
      <w:start w:val="1"/>
      <w:numFmt w:val="decimal"/>
      <w:lvlText w:val="%1.%2.%3."/>
      <w:lvlJc w:val="left"/>
      <w:pPr>
        <w:ind w:left="1214" w:hanging="504"/>
      </w:pPr>
      <w:rPr>
        <w:rFonts w:ascii="Raleway" w:hAnsi="Raleway" w:hint="default"/>
        <w:b w:val="0"/>
        <w:bCs/>
        <w:i w:val="0"/>
        <w:iCs w:val="0"/>
        <w:sz w:val="20"/>
        <w:szCs w:val="20"/>
      </w:rPr>
    </w:lvl>
    <w:lvl w:ilvl="3">
      <w:start w:val="1"/>
      <w:numFmt w:val="decimal"/>
      <w:pStyle w:val="ETPTexto"/>
      <w:lvlText w:val="%1.%2.%3.%4."/>
      <w:lvlJc w:val="left"/>
      <w:pPr>
        <w:ind w:left="1728" w:hanging="648"/>
      </w:pPr>
      <w:rPr>
        <w:rFonts w:ascii="Raleway" w:hAnsi="Raleway"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5C100D"/>
    <w:multiLevelType w:val="multilevel"/>
    <w:tmpl w:val="A496898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526F1B"/>
    <w:multiLevelType w:val="multilevel"/>
    <w:tmpl w:val="3B4A0E1C"/>
    <w:lvl w:ilvl="0">
      <w:start w:val="1"/>
      <w:numFmt w:val="decimal"/>
      <w:pStyle w:val="Subttulo"/>
      <w:lvlText w:val="%1."/>
      <w:lvlJc w:val="left"/>
      <w:pPr>
        <w:ind w:left="360" w:hanging="360"/>
      </w:pPr>
      <w:rPr>
        <w:rFonts w:hint="default"/>
        <w:b/>
        <w:sz w:val="22"/>
        <w:szCs w:val="22"/>
      </w:rPr>
    </w:lvl>
    <w:lvl w:ilvl="1">
      <w:start w:val="1"/>
      <w:numFmt w:val="decimal"/>
      <w:pStyle w:val="SemEspaamento"/>
      <w:lvlText w:val="%1.%2."/>
      <w:lvlJc w:val="left"/>
      <w:pPr>
        <w:ind w:left="432" w:hanging="432"/>
      </w:pPr>
      <w:rPr>
        <w:rFonts w:hint="default"/>
        <w:b/>
        <w:strike w:val="0"/>
        <w:color w:val="auto"/>
        <w:sz w:val="22"/>
        <w:szCs w:val="22"/>
      </w:rPr>
    </w:lvl>
    <w:lvl w:ilvl="2">
      <w:start w:val="1"/>
      <w:numFmt w:val="decimal"/>
      <w:pStyle w:val="Ttulo3"/>
      <w:lvlText w:val="%1.%2.%3."/>
      <w:lvlJc w:val="left"/>
      <w:pPr>
        <w:ind w:left="992" w:firstLine="0"/>
      </w:pPr>
      <w:rPr>
        <w:rFonts w:hint="default"/>
        <w:b/>
        <w:sz w:val="22"/>
        <w:szCs w:val="22"/>
      </w:rPr>
    </w:lvl>
    <w:lvl w:ilvl="3">
      <w:start w:val="1"/>
      <w:numFmt w:val="decimal"/>
      <w:pStyle w:val="Ttulo4"/>
      <w:lvlText w:val="%1.%2.%3.%4."/>
      <w:lvlJc w:val="left"/>
      <w:pPr>
        <w:ind w:left="3342" w:hanging="648"/>
      </w:pPr>
      <w:rPr>
        <w:rFonts w:hint="default"/>
        <w:b/>
        <w:sz w:val="22"/>
        <w:szCs w:val="22"/>
      </w:rPr>
    </w:lvl>
    <w:lvl w:ilvl="4">
      <w:start w:val="1"/>
      <w:numFmt w:val="decimal"/>
      <w:pStyle w:val="Ttulo5"/>
      <w:lvlText w:val="%1.%2.%3.%4.%5."/>
      <w:lvlJc w:val="left"/>
      <w:pPr>
        <w:ind w:left="2777" w:hanging="792"/>
      </w:pPr>
      <w:rPr>
        <w:rFonts w:hint="default"/>
        <w:b/>
      </w:rPr>
    </w:lvl>
    <w:lvl w:ilvl="5">
      <w:start w:val="1"/>
      <w:numFmt w:val="decimal"/>
      <w:pStyle w:val="Ttulo6"/>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A583C54"/>
    <w:multiLevelType w:val="hybridMultilevel"/>
    <w:tmpl w:val="4CC8F722"/>
    <w:lvl w:ilvl="0" w:tplc="0416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53261BB0"/>
    <w:multiLevelType w:val="multilevel"/>
    <w:tmpl w:val="A98AB25A"/>
    <w:lvl w:ilvl="0">
      <w:start w:val="1"/>
      <w:numFmt w:val="decimal"/>
      <w:lvlText w:val="%1."/>
      <w:lvlJc w:val="left"/>
      <w:pPr>
        <w:ind w:left="360" w:hanging="360"/>
      </w:pPr>
      <w:rPr>
        <w:b/>
      </w:rPr>
    </w:lvl>
    <w:lvl w:ilvl="1">
      <w:start w:val="1"/>
      <w:numFmt w:val="lowerLetter"/>
      <w:lvlText w:val="%2)"/>
      <w:lvlJc w:val="left"/>
      <w:pPr>
        <w:ind w:left="720" w:hanging="360"/>
      </w:p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rPr>
        <w:b/>
        <w:b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6671FF1"/>
    <w:multiLevelType w:val="multilevel"/>
    <w:tmpl w:val="0C36DB82"/>
    <w:lvl w:ilvl="0">
      <w:start w:val="1"/>
      <w:numFmt w:val="decimal"/>
      <w:lvlText w:val="%1."/>
      <w:lvlJc w:val="left"/>
      <w:pPr>
        <w:ind w:left="360" w:hanging="360"/>
      </w:pPr>
      <w:rPr>
        <w:b/>
        <w:sz w:val="22"/>
        <w:szCs w:val="22"/>
      </w:rPr>
    </w:lvl>
    <w:lvl w:ilvl="1">
      <w:start w:val="1"/>
      <w:numFmt w:val="decimal"/>
      <w:lvlText w:val="%1.%2."/>
      <w:lvlJc w:val="left"/>
      <w:pPr>
        <w:ind w:left="432" w:hanging="432"/>
      </w:pPr>
      <w:rPr>
        <w:b/>
        <w:strike w:val="0"/>
        <w:dstrike w:val="0"/>
        <w:color w:val="auto"/>
        <w:sz w:val="22"/>
        <w:szCs w:val="22"/>
        <w:u w:val="none"/>
        <w:effect w:val="none"/>
      </w:rPr>
    </w:lvl>
    <w:lvl w:ilvl="2">
      <w:start w:val="1"/>
      <w:numFmt w:val="lowerLetter"/>
      <w:lvlText w:val="%3)"/>
      <w:lvlJc w:val="left"/>
      <w:pPr>
        <w:ind w:left="1211" w:hanging="360"/>
      </w:pPr>
    </w:lvl>
    <w:lvl w:ilvl="3">
      <w:start w:val="1"/>
      <w:numFmt w:val="decimal"/>
      <w:lvlText w:val="%1.%2.%3.%4."/>
      <w:lvlJc w:val="left"/>
      <w:pPr>
        <w:ind w:left="1728" w:hanging="648"/>
      </w:pPr>
      <w:rPr>
        <w:b/>
        <w:sz w:val="22"/>
        <w:szCs w:val="22"/>
      </w:rPr>
    </w:lvl>
    <w:lvl w:ilvl="4">
      <w:start w:val="1"/>
      <w:numFmt w:val="decimal"/>
      <w:lvlText w:val="%1.%2.%3.%4.%5."/>
      <w:lvlJc w:val="left"/>
      <w:pPr>
        <w:ind w:left="2232" w:hanging="792"/>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89A0B3C"/>
    <w:multiLevelType w:val="multilevel"/>
    <w:tmpl w:val="F224DB6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szCs w:val="20"/>
      </w:rPr>
    </w:lvl>
    <w:lvl w:ilvl="2">
      <w:start w:val="1"/>
      <w:numFmt w:val="decimal"/>
      <w:lvlText w:val="%1.%2.%3."/>
      <w:lvlJc w:val="left"/>
      <w:pPr>
        <w:ind w:left="1146" w:hanging="720"/>
      </w:pPr>
      <w:rPr>
        <w:rFonts w:hint="default"/>
        <w:b/>
      </w:rPr>
    </w:lvl>
    <w:lvl w:ilvl="3">
      <w:start w:val="1"/>
      <w:numFmt w:val="decimal"/>
      <w:lvlText w:val="%1.%2.%3.%4."/>
      <w:lvlJc w:val="left"/>
      <w:pPr>
        <w:ind w:left="2073"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AA2619D"/>
    <w:multiLevelType w:val="multilevel"/>
    <w:tmpl w:val="CBFCF808"/>
    <w:styleLink w:val="WW8Num1"/>
    <w:lvl w:ilvl="0">
      <w:start w:val="1"/>
      <w:numFmt w:val="decimal"/>
      <w:lvlText w:val="%1."/>
      <w:lvlJc w:val="left"/>
      <w:pPr>
        <w:ind w:left="360" w:hanging="360"/>
      </w:pPr>
      <w:rPr>
        <w:b/>
        <w:color w:val="auto"/>
      </w:rPr>
    </w:lvl>
    <w:lvl w:ilvl="1">
      <w:start w:val="1"/>
      <w:numFmt w:val="decimal"/>
      <w:lvlText w:val="%1.%2."/>
      <w:lvlJc w:val="left"/>
      <w:pPr>
        <w:ind w:left="792" w:hanging="432"/>
      </w:pPr>
      <w:rPr>
        <w:rFonts w:ascii="Raleway" w:hAnsi="Raleway" w:hint="default"/>
        <w:b/>
        <w:color w:val="auto"/>
        <w:sz w:val="24"/>
        <w:szCs w:val="24"/>
      </w:rPr>
    </w:lvl>
    <w:lvl w:ilvl="2">
      <w:start w:val="1"/>
      <w:numFmt w:val="decimal"/>
      <w:lvlText w:val="%1.%2.%3."/>
      <w:lvlJc w:val="left"/>
      <w:pPr>
        <w:ind w:left="1224" w:hanging="504"/>
      </w:pPr>
      <w:rPr>
        <w:b/>
        <w:color w:val="auto"/>
        <w:sz w:val="24"/>
        <w:szCs w:val="24"/>
      </w:rPr>
    </w:lvl>
    <w:lvl w:ilvl="3">
      <w:start w:val="1"/>
      <w:numFmt w:val="decimal"/>
      <w:lvlText w:val="%1.%2.%3.%4."/>
      <w:lvlJc w:val="left"/>
      <w:pPr>
        <w:ind w:left="1728" w:hanging="648"/>
      </w:pPr>
      <w:rPr>
        <w:b/>
        <w:color w:val="auto"/>
      </w:rPr>
    </w:lvl>
    <w:lvl w:ilvl="4">
      <w:start w:val="1"/>
      <w:numFmt w:val="decimal"/>
      <w:lvlText w:val="%1.%2.%3.%4.%5."/>
      <w:lvlJc w:val="left"/>
      <w:pPr>
        <w:ind w:left="2232" w:hanging="792"/>
      </w:pPr>
      <w:rPr>
        <w:color w:val="auto"/>
      </w:rPr>
    </w:lvl>
    <w:lvl w:ilvl="5">
      <w:start w:val="1"/>
      <w:numFmt w:val="decimal"/>
      <w:lvlText w:val="%1.%2.%3.%4.%5.%6."/>
      <w:lvlJc w:val="left"/>
      <w:pPr>
        <w:ind w:left="2736" w:hanging="936"/>
      </w:pPr>
      <w:rPr>
        <w:color w:val="auto"/>
      </w:rPr>
    </w:lvl>
    <w:lvl w:ilvl="6">
      <w:start w:val="1"/>
      <w:numFmt w:val="decimal"/>
      <w:lvlText w:val="%1.%2.%3.%4.%5.%6.%7."/>
      <w:lvlJc w:val="left"/>
      <w:pPr>
        <w:ind w:left="3240" w:hanging="1080"/>
      </w:pPr>
      <w:rPr>
        <w:color w:val="auto"/>
      </w:rPr>
    </w:lvl>
    <w:lvl w:ilvl="7">
      <w:start w:val="1"/>
      <w:numFmt w:val="decimal"/>
      <w:lvlText w:val="%1.%2.%3.%4.%5.%6.%7.%8."/>
      <w:lvlJc w:val="left"/>
      <w:pPr>
        <w:ind w:left="3744" w:hanging="1224"/>
      </w:pPr>
      <w:rPr>
        <w:color w:val="auto"/>
      </w:rPr>
    </w:lvl>
    <w:lvl w:ilvl="8">
      <w:start w:val="1"/>
      <w:numFmt w:val="decimal"/>
      <w:lvlText w:val="%1.%2.%3.%4.%5.%6.%7.%8.%9."/>
      <w:lvlJc w:val="left"/>
      <w:pPr>
        <w:ind w:left="4320" w:hanging="1440"/>
      </w:pPr>
      <w:rPr>
        <w:color w:val="auto"/>
      </w:rPr>
    </w:lvl>
  </w:abstractNum>
  <w:abstractNum w:abstractNumId="11" w15:restartNumberingAfterBreak="0">
    <w:nsid w:val="7BCB5BF2"/>
    <w:multiLevelType w:val="multilevel"/>
    <w:tmpl w:val="414C8CAE"/>
    <w:lvl w:ilvl="0">
      <w:start w:val="1"/>
      <w:numFmt w:val="decimal"/>
      <w:lvlText w:val="%1."/>
      <w:lvlJc w:val="left"/>
      <w:pPr>
        <w:ind w:left="360" w:hanging="360"/>
      </w:pPr>
      <w:rPr>
        <w:b/>
      </w:rPr>
    </w:lvl>
    <w:lvl w:ilvl="1">
      <w:start w:val="1"/>
      <w:numFmt w:val="decimal"/>
      <w:pStyle w:val="TEXTO1"/>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rPr>
        <w:b/>
        <w:b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6966241">
    <w:abstractNumId w:val="10"/>
  </w:num>
  <w:num w:numId="2" w16cid:durableId="1466241027">
    <w:abstractNumId w:val="4"/>
  </w:num>
  <w:num w:numId="3" w16cid:durableId="1929076656">
    <w:abstractNumId w:val="3"/>
  </w:num>
  <w:num w:numId="4" w16cid:durableId="1333678833">
    <w:abstractNumId w:val="1"/>
  </w:num>
  <w:num w:numId="5" w16cid:durableId="733159115">
    <w:abstractNumId w:val="11"/>
  </w:num>
  <w:num w:numId="6" w16cid:durableId="523715734">
    <w:abstractNumId w:val="0"/>
  </w:num>
  <w:num w:numId="7" w16cid:durableId="1986815414">
    <w:abstractNumId w:val="5"/>
  </w:num>
  <w:num w:numId="8" w16cid:durableId="454492439">
    <w:abstractNumId w:val="7"/>
  </w:num>
  <w:num w:numId="9" w16cid:durableId="1546891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0108076">
    <w:abstractNumId w:val="5"/>
    <w:lvlOverride w:ilvl="0">
      <w:startOverride w:val="10"/>
    </w:lvlOverride>
  </w:num>
  <w:num w:numId="11" w16cid:durableId="1771243050">
    <w:abstractNumId w:val="2"/>
  </w:num>
  <w:num w:numId="12" w16cid:durableId="9487005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7374962">
    <w:abstractNumId w:val="5"/>
  </w:num>
  <w:num w:numId="14" w16cid:durableId="14248391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78233833">
    <w:abstractNumId w:val="5"/>
  </w:num>
  <w:num w:numId="16" w16cid:durableId="1045300817">
    <w:abstractNumId w:val="9"/>
  </w:num>
  <w:num w:numId="17" w16cid:durableId="1123229193">
    <w:abstractNumId w:val="5"/>
  </w:num>
  <w:num w:numId="18" w16cid:durableId="959729771">
    <w:abstractNumId w:val="6"/>
  </w:num>
  <w:num w:numId="19" w16cid:durableId="1906597931">
    <w:abstractNumId w:val="5"/>
  </w:num>
  <w:num w:numId="20" w16cid:durableId="1612938139">
    <w:abstractNumId w:val="5"/>
    <w:lvlOverride w:ilvl="0">
      <w:startOverride w:val="10"/>
    </w:lvlOverride>
    <w:lvlOverride w:ilvl="1">
      <w:startOverride w:val="1"/>
    </w:lvlOverride>
  </w:num>
  <w:num w:numId="21" w16cid:durableId="230194036">
    <w:abstractNumId w:val="5"/>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84695943">
    <w:abstractNumId w:val="5"/>
  </w:num>
  <w:num w:numId="23" w16cid:durableId="79726236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1720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00D9"/>
    <w:rsid w:val="000009E1"/>
    <w:rsid w:val="00004769"/>
    <w:rsid w:val="00004CEB"/>
    <w:rsid w:val="0000599B"/>
    <w:rsid w:val="000076BF"/>
    <w:rsid w:val="000118AA"/>
    <w:rsid w:val="0001379F"/>
    <w:rsid w:val="00013948"/>
    <w:rsid w:val="00014045"/>
    <w:rsid w:val="0001583E"/>
    <w:rsid w:val="00016101"/>
    <w:rsid w:val="0001615A"/>
    <w:rsid w:val="00017E61"/>
    <w:rsid w:val="00020094"/>
    <w:rsid w:val="000209AD"/>
    <w:rsid w:val="000210F8"/>
    <w:rsid w:val="00022D14"/>
    <w:rsid w:val="0002357A"/>
    <w:rsid w:val="00023ACF"/>
    <w:rsid w:val="00023C87"/>
    <w:rsid w:val="00024425"/>
    <w:rsid w:val="0002443B"/>
    <w:rsid w:val="00024554"/>
    <w:rsid w:val="00027CD8"/>
    <w:rsid w:val="000303E3"/>
    <w:rsid w:val="00030C5B"/>
    <w:rsid w:val="0003250E"/>
    <w:rsid w:val="00032F02"/>
    <w:rsid w:val="000332F0"/>
    <w:rsid w:val="0003491D"/>
    <w:rsid w:val="0003515D"/>
    <w:rsid w:val="00035EA2"/>
    <w:rsid w:val="00037CDD"/>
    <w:rsid w:val="00041134"/>
    <w:rsid w:val="000440AF"/>
    <w:rsid w:val="00044B17"/>
    <w:rsid w:val="0004506D"/>
    <w:rsid w:val="00046AFE"/>
    <w:rsid w:val="00047833"/>
    <w:rsid w:val="0005057B"/>
    <w:rsid w:val="000506CE"/>
    <w:rsid w:val="00052123"/>
    <w:rsid w:val="00052619"/>
    <w:rsid w:val="00053C75"/>
    <w:rsid w:val="00056E96"/>
    <w:rsid w:val="00062770"/>
    <w:rsid w:val="00063B8E"/>
    <w:rsid w:val="000641FB"/>
    <w:rsid w:val="00064E17"/>
    <w:rsid w:val="00065C01"/>
    <w:rsid w:val="00065EAE"/>
    <w:rsid w:val="00065F0B"/>
    <w:rsid w:val="0006745A"/>
    <w:rsid w:val="0006780D"/>
    <w:rsid w:val="00067BB1"/>
    <w:rsid w:val="0006C94C"/>
    <w:rsid w:val="000713A8"/>
    <w:rsid w:val="00074176"/>
    <w:rsid w:val="000742DC"/>
    <w:rsid w:val="00074F3F"/>
    <w:rsid w:val="00075958"/>
    <w:rsid w:val="00076AEC"/>
    <w:rsid w:val="00077B53"/>
    <w:rsid w:val="00081099"/>
    <w:rsid w:val="000838E0"/>
    <w:rsid w:val="00085A8B"/>
    <w:rsid w:val="0008679D"/>
    <w:rsid w:val="00086DB0"/>
    <w:rsid w:val="00086DD3"/>
    <w:rsid w:val="0008785D"/>
    <w:rsid w:val="00090B98"/>
    <w:rsid w:val="000915E3"/>
    <w:rsid w:val="0009183E"/>
    <w:rsid w:val="00092221"/>
    <w:rsid w:val="00093679"/>
    <w:rsid w:val="0009408D"/>
    <w:rsid w:val="000940BB"/>
    <w:rsid w:val="000943FA"/>
    <w:rsid w:val="00094BAA"/>
    <w:rsid w:val="00095ABF"/>
    <w:rsid w:val="00095F7D"/>
    <w:rsid w:val="00097A75"/>
    <w:rsid w:val="000A1E15"/>
    <w:rsid w:val="000A2682"/>
    <w:rsid w:val="000A2ECC"/>
    <w:rsid w:val="000A3DFC"/>
    <w:rsid w:val="000A47E6"/>
    <w:rsid w:val="000A4F69"/>
    <w:rsid w:val="000B1B6F"/>
    <w:rsid w:val="000B3488"/>
    <w:rsid w:val="000B3C0A"/>
    <w:rsid w:val="000B6372"/>
    <w:rsid w:val="000B6530"/>
    <w:rsid w:val="000B6F89"/>
    <w:rsid w:val="000B7639"/>
    <w:rsid w:val="000B7CA0"/>
    <w:rsid w:val="000C0AC4"/>
    <w:rsid w:val="000C174C"/>
    <w:rsid w:val="000C203C"/>
    <w:rsid w:val="000C359B"/>
    <w:rsid w:val="000C3623"/>
    <w:rsid w:val="000C4EA8"/>
    <w:rsid w:val="000C532B"/>
    <w:rsid w:val="000C5B82"/>
    <w:rsid w:val="000C706F"/>
    <w:rsid w:val="000C71D9"/>
    <w:rsid w:val="000D1484"/>
    <w:rsid w:val="000D4212"/>
    <w:rsid w:val="000D4F56"/>
    <w:rsid w:val="000D551E"/>
    <w:rsid w:val="000D5962"/>
    <w:rsid w:val="000E172E"/>
    <w:rsid w:val="000E24A9"/>
    <w:rsid w:val="000E28C4"/>
    <w:rsid w:val="000E2999"/>
    <w:rsid w:val="000E3066"/>
    <w:rsid w:val="000E40CE"/>
    <w:rsid w:val="000E4479"/>
    <w:rsid w:val="000E45D1"/>
    <w:rsid w:val="000E5E6E"/>
    <w:rsid w:val="000F0A4B"/>
    <w:rsid w:val="000F172C"/>
    <w:rsid w:val="000F1766"/>
    <w:rsid w:val="000F1D0E"/>
    <w:rsid w:val="000F3293"/>
    <w:rsid w:val="000F3932"/>
    <w:rsid w:val="000F5DE3"/>
    <w:rsid w:val="000F6C4F"/>
    <w:rsid w:val="000F7057"/>
    <w:rsid w:val="000F71A6"/>
    <w:rsid w:val="000F733E"/>
    <w:rsid w:val="00100902"/>
    <w:rsid w:val="00101C3D"/>
    <w:rsid w:val="00104089"/>
    <w:rsid w:val="00104BB1"/>
    <w:rsid w:val="00104DBC"/>
    <w:rsid w:val="0010552A"/>
    <w:rsid w:val="00105C38"/>
    <w:rsid w:val="00106627"/>
    <w:rsid w:val="00107350"/>
    <w:rsid w:val="0010776F"/>
    <w:rsid w:val="00107957"/>
    <w:rsid w:val="00110C4C"/>
    <w:rsid w:val="00113788"/>
    <w:rsid w:val="00115514"/>
    <w:rsid w:val="00117066"/>
    <w:rsid w:val="00120CDA"/>
    <w:rsid w:val="00121AD4"/>
    <w:rsid w:val="0012220D"/>
    <w:rsid w:val="00122AF8"/>
    <w:rsid w:val="00123029"/>
    <w:rsid w:val="00123A97"/>
    <w:rsid w:val="00123B49"/>
    <w:rsid w:val="00127DA1"/>
    <w:rsid w:val="001301C7"/>
    <w:rsid w:val="00133408"/>
    <w:rsid w:val="00133501"/>
    <w:rsid w:val="00133F9A"/>
    <w:rsid w:val="001341A6"/>
    <w:rsid w:val="001342E0"/>
    <w:rsid w:val="0013497A"/>
    <w:rsid w:val="00136311"/>
    <w:rsid w:val="0013672F"/>
    <w:rsid w:val="0013747F"/>
    <w:rsid w:val="00137FCD"/>
    <w:rsid w:val="00141F56"/>
    <w:rsid w:val="00143F39"/>
    <w:rsid w:val="0014486A"/>
    <w:rsid w:val="00144E78"/>
    <w:rsid w:val="0014608F"/>
    <w:rsid w:val="00146265"/>
    <w:rsid w:val="00146C8A"/>
    <w:rsid w:val="001477EA"/>
    <w:rsid w:val="0015000E"/>
    <w:rsid w:val="00151223"/>
    <w:rsid w:val="00151B00"/>
    <w:rsid w:val="00153CF9"/>
    <w:rsid w:val="00153F31"/>
    <w:rsid w:val="001546DC"/>
    <w:rsid w:val="00154877"/>
    <w:rsid w:val="00154952"/>
    <w:rsid w:val="00154C2D"/>
    <w:rsid w:val="00154D80"/>
    <w:rsid w:val="001551F0"/>
    <w:rsid w:val="00155E16"/>
    <w:rsid w:val="001563BB"/>
    <w:rsid w:val="00157C17"/>
    <w:rsid w:val="00157ED5"/>
    <w:rsid w:val="001601EB"/>
    <w:rsid w:val="001607FD"/>
    <w:rsid w:val="00160DA8"/>
    <w:rsid w:val="00161058"/>
    <w:rsid w:val="00161956"/>
    <w:rsid w:val="0016301C"/>
    <w:rsid w:val="0016326D"/>
    <w:rsid w:val="00163350"/>
    <w:rsid w:val="0016488B"/>
    <w:rsid w:val="001655DC"/>
    <w:rsid w:val="0016607F"/>
    <w:rsid w:val="00166390"/>
    <w:rsid w:val="00171468"/>
    <w:rsid w:val="00171C62"/>
    <w:rsid w:val="00171F8F"/>
    <w:rsid w:val="001727C5"/>
    <w:rsid w:val="00172D8D"/>
    <w:rsid w:val="00173455"/>
    <w:rsid w:val="00173F28"/>
    <w:rsid w:val="001747CA"/>
    <w:rsid w:val="00174B5B"/>
    <w:rsid w:val="001750B5"/>
    <w:rsid w:val="00177B55"/>
    <w:rsid w:val="00177B94"/>
    <w:rsid w:val="0018025F"/>
    <w:rsid w:val="001806F2"/>
    <w:rsid w:val="00180B8B"/>
    <w:rsid w:val="001815EE"/>
    <w:rsid w:val="0018365E"/>
    <w:rsid w:val="00183A36"/>
    <w:rsid w:val="00184187"/>
    <w:rsid w:val="001868E6"/>
    <w:rsid w:val="00190692"/>
    <w:rsid w:val="00190779"/>
    <w:rsid w:val="00191640"/>
    <w:rsid w:val="0019187A"/>
    <w:rsid w:val="001920B8"/>
    <w:rsid w:val="00193E29"/>
    <w:rsid w:val="001940A6"/>
    <w:rsid w:val="0019460D"/>
    <w:rsid w:val="00195F0F"/>
    <w:rsid w:val="00196099"/>
    <w:rsid w:val="00196264"/>
    <w:rsid w:val="001A1381"/>
    <w:rsid w:val="001A2126"/>
    <w:rsid w:val="001A2EE9"/>
    <w:rsid w:val="001A2EF8"/>
    <w:rsid w:val="001A2F2E"/>
    <w:rsid w:val="001A33F4"/>
    <w:rsid w:val="001A476D"/>
    <w:rsid w:val="001A76B9"/>
    <w:rsid w:val="001B20BA"/>
    <w:rsid w:val="001B3139"/>
    <w:rsid w:val="001B3FFE"/>
    <w:rsid w:val="001B53E9"/>
    <w:rsid w:val="001B5D1A"/>
    <w:rsid w:val="001C1575"/>
    <w:rsid w:val="001C20A4"/>
    <w:rsid w:val="001C2E3C"/>
    <w:rsid w:val="001C4227"/>
    <w:rsid w:val="001C46D2"/>
    <w:rsid w:val="001C508C"/>
    <w:rsid w:val="001C5CEA"/>
    <w:rsid w:val="001C6728"/>
    <w:rsid w:val="001C69E9"/>
    <w:rsid w:val="001C79B8"/>
    <w:rsid w:val="001D0A96"/>
    <w:rsid w:val="001D13CC"/>
    <w:rsid w:val="001D1867"/>
    <w:rsid w:val="001D25DC"/>
    <w:rsid w:val="001D2AFC"/>
    <w:rsid w:val="001D3148"/>
    <w:rsid w:val="001D6251"/>
    <w:rsid w:val="001D6580"/>
    <w:rsid w:val="001D6765"/>
    <w:rsid w:val="001D7FB9"/>
    <w:rsid w:val="001E17D7"/>
    <w:rsid w:val="001E1A96"/>
    <w:rsid w:val="001E2F74"/>
    <w:rsid w:val="001E42D7"/>
    <w:rsid w:val="001E4320"/>
    <w:rsid w:val="001E5318"/>
    <w:rsid w:val="001E5EF6"/>
    <w:rsid w:val="001E5F07"/>
    <w:rsid w:val="001F02B9"/>
    <w:rsid w:val="001F0581"/>
    <w:rsid w:val="001F0A71"/>
    <w:rsid w:val="001F5EE9"/>
    <w:rsid w:val="001F71A5"/>
    <w:rsid w:val="001F77CB"/>
    <w:rsid w:val="001F7CC6"/>
    <w:rsid w:val="002007F0"/>
    <w:rsid w:val="00200BC4"/>
    <w:rsid w:val="00203B49"/>
    <w:rsid w:val="0020419A"/>
    <w:rsid w:val="002052FF"/>
    <w:rsid w:val="00207638"/>
    <w:rsid w:val="00210F90"/>
    <w:rsid w:val="0021122C"/>
    <w:rsid w:val="00212A7F"/>
    <w:rsid w:val="00212BDE"/>
    <w:rsid w:val="00215A14"/>
    <w:rsid w:val="0021670E"/>
    <w:rsid w:val="002167C5"/>
    <w:rsid w:val="00216DFB"/>
    <w:rsid w:val="00217DE1"/>
    <w:rsid w:val="0022060F"/>
    <w:rsid w:val="002206F0"/>
    <w:rsid w:val="002230E6"/>
    <w:rsid w:val="002249B1"/>
    <w:rsid w:val="00226364"/>
    <w:rsid w:val="00226D58"/>
    <w:rsid w:val="002274E2"/>
    <w:rsid w:val="0023044E"/>
    <w:rsid w:val="0023058A"/>
    <w:rsid w:val="00231B22"/>
    <w:rsid w:val="0023741C"/>
    <w:rsid w:val="00241871"/>
    <w:rsid w:val="00244890"/>
    <w:rsid w:val="0024510C"/>
    <w:rsid w:val="00245319"/>
    <w:rsid w:val="00246CF4"/>
    <w:rsid w:val="0024713C"/>
    <w:rsid w:val="0025289A"/>
    <w:rsid w:val="00252F0A"/>
    <w:rsid w:val="0025306B"/>
    <w:rsid w:val="00253BB0"/>
    <w:rsid w:val="00255575"/>
    <w:rsid w:val="00255F67"/>
    <w:rsid w:val="00256A64"/>
    <w:rsid w:val="00256B9D"/>
    <w:rsid w:val="00260AC0"/>
    <w:rsid w:val="00260C06"/>
    <w:rsid w:val="0026706D"/>
    <w:rsid w:val="00267212"/>
    <w:rsid w:val="00267782"/>
    <w:rsid w:val="00270A16"/>
    <w:rsid w:val="002724D4"/>
    <w:rsid w:val="002725B9"/>
    <w:rsid w:val="00272B9A"/>
    <w:rsid w:val="002730FD"/>
    <w:rsid w:val="002735D0"/>
    <w:rsid w:val="00274ECD"/>
    <w:rsid w:val="00275244"/>
    <w:rsid w:val="00275797"/>
    <w:rsid w:val="0027633C"/>
    <w:rsid w:val="00276BD5"/>
    <w:rsid w:val="00280DC4"/>
    <w:rsid w:val="002815F5"/>
    <w:rsid w:val="00282DF7"/>
    <w:rsid w:val="00283C84"/>
    <w:rsid w:val="00283ED0"/>
    <w:rsid w:val="002844A1"/>
    <w:rsid w:val="0028458E"/>
    <w:rsid w:val="00285765"/>
    <w:rsid w:val="0028708B"/>
    <w:rsid w:val="00287938"/>
    <w:rsid w:val="00291A5D"/>
    <w:rsid w:val="00292106"/>
    <w:rsid w:val="002959D5"/>
    <w:rsid w:val="002976CE"/>
    <w:rsid w:val="002A10E7"/>
    <w:rsid w:val="002A1121"/>
    <w:rsid w:val="002A1657"/>
    <w:rsid w:val="002A1996"/>
    <w:rsid w:val="002A2890"/>
    <w:rsid w:val="002A2A5A"/>
    <w:rsid w:val="002A5019"/>
    <w:rsid w:val="002A5EA0"/>
    <w:rsid w:val="002A6A87"/>
    <w:rsid w:val="002A7075"/>
    <w:rsid w:val="002A7C81"/>
    <w:rsid w:val="002B009C"/>
    <w:rsid w:val="002B11DE"/>
    <w:rsid w:val="002B169B"/>
    <w:rsid w:val="002B1B0E"/>
    <w:rsid w:val="002B2C48"/>
    <w:rsid w:val="002B42A7"/>
    <w:rsid w:val="002B6A2A"/>
    <w:rsid w:val="002B713B"/>
    <w:rsid w:val="002B7754"/>
    <w:rsid w:val="002C0717"/>
    <w:rsid w:val="002C0AC2"/>
    <w:rsid w:val="002C0EE8"/>
    <w:rsid w:val="002C19DA"/>
    <w:rsid w:val="002C1C3C"/>
    <w:rsid w:val="002C1F9E"/>
    <w:rsid w:val="002C337A"/>
    <w:rsid w:val="002C3CB5"/>
    <w:rsid w:val="002C7588"/>
    <w:rsid w:val="002D03C0"/>
    <w:rsid w:val="002D1232"/>
    <w:rsid w:val="002D1896"/>
    <w:rsid w:val="002D240B"/>
    <w:rsid w:val="002D2F2F"/>
    <w:rsid w:val="002D30D0"/>
    <w:rsid w:val="002D3763"/>
    <w:rsid w:val="002D6CC7"/>
    <w:rsid w:val="002D7951"/>
    <w:rsid w:val="002E09F8"/>
    <w:rsid w:val="002E0D2D"/>
    <w:rsid w:val="002E1369"/>
    <w:rsid w:val="002E148F"/>
    <w:rsid w:val="002E2911"/>
    <w:rsid w:val="002E4E78"/>
    <w:rsid w:val="002E5BE3"/>
    <w:rsid w:val="002E761F"/>
    <w:rsid w:val="002F1B9E"/>
    <w:rsid w:val="002F38C5"/>
    <w:rsid w:val="002F3BAE"/>
    <w:rsid w:val="002F4157"/>
    <w:rsid w:val="002F7E62"/>
    <w:rsid w:val="00300398"/>
    <w:rsid w:val="003043B3"/>
    <w:rsid w:val="003052A7"/>
    <w:rsid w:val="00311E30"/>
    <w:rsid w:val="00312C55"/>
    <w:rsid w:val="0031397D"/>
    <w:rsid w:val="0031410B"/>
    <w:rsid w:val="00314A8E"/>
    <w:rsid w:val="00314C1C"/>
    <w:rsid w:val="00314C60"/>
    <w:rsid w:val="00315FD5"/>
    <w:rsid w:val="00317000"/>
    <w:rsid w:val="00317D6E"/>
    <w:rsid w:val="003229EA"/>
    <w:rsid w:val="00322F31"/>
    <w:rsid w:val="00324B6B"/>
    <w:rsid w:val="00324E80"/>
    <w:rsid w:val="003272B4"/>
    <w:rsid w:val="003273BA"/>
    <w:rsid w:val="00327F0C"/>
    <w:rsid w:val="00330748"/>
    <w:rsid w:val="00330A1A"/>
    <w:rsid w:val="00331B0D"/>
    <w:rsid w:val="0033218D"/>
    <w:rsid w:val="003329AA"/>
    <w:rsid w:val="00333BDF"/>
    <w:rsid w:val="0033534A"/>
    <w:rsid w:val="00336B97"/>
    <w:rsid w:val="003401A2"/>
    <w:rsid w:val="00340813"/>
    <w:rsid w:val="00340C14"/>
    <w:rsid w:val="0034173B"/>
    <w:rsid w:val="003419B2"/>
    <w:rsid w:val="00341E7A"/>
    <w:rsid w:val="003426BD"/>
    <w:rsid w:val="0034329D"/>
    <w:rsid w:val="003442CE"/>
    <w:rsid w:val="003442DE"/>
    <w:rsid w:val="003470F9"/>
    <w:rsid w:val="00347478"/>
    <w:rsid w:val="00350810"/>
    <w:rsid w:val="0035171C"/>
    <w:rsid w:val="00351C91"/>
    <w:rsid w:val="00352C62"/>
    <w:rsid w:val="00354174"/>
    <w:rsid w:val="00356695"/>
    <w:rsid w:val="00360CA2"/>
    <w:rsid w:val="00361315"/>
    <w:rsid w:val="00361B4B"/>
    <w:rsid w:val="00361BD4"/>
    <w:rsid w:val="0036248B"/>
    <w:rsid w:val="0036458F"/>
    <w:rsid w:val="003649C1"/>
    <w:rsid w:val="00364C31"/>
    <w:rsid w:val="003653DA"/>
    <w:rsid w:val="00366158"/>
    <w:rsid w:val="003663D7"/>
    <w:rsid w:val="003667CD"/>
    <w:rsid w:val="00367DE5"/>
    <w:rsid w:val="00371C3B"/>
    <w:rsid w:val="00374820"/>
    <w:rsid w:val="00377814"/>
    <w:rsid w:val="00377EDB"/>
    <w:rsid w:val="0038020C"/>
    <w:rsid w:val="00380CEA"/>
    <w:rsid w:val="00381979"/>
    <w:rsid w:val="003820C8"/>
    <w:rsid w:val="00383B98"/>
    <w:rsid w:val="00383EC6"/>
    <w:rsid w:val="00384475"/>
    <w:rsid w:val="00384900"/>
    <w:rsid w:val="00385AD8"/>
    <w:rsid w:val="00385DE1"/>
    <w:rsid w:val="00386A2B"/>
    <w:rsid w:val="003876E0"/>
    <w:rsid w:val="00390C62"/>
    <w:rsid w:val="00392A99"/>
    <w:rsid w:val="00393AB7"/>
    <w:rsid w:val="003946C6"/>
    <w:rsid w:val="003A0A9E"/>
    <w:rsid w:val="003A140D"/>
    <w:rsid w:val="003A1856"/>
    <w:rsid w:val="003A1901"/>
    <w:rsid w:val="003A335D"/>
    <w:rsid w:val="003A40FC"/>
    <w:rsid w:val="003A48BE"/>
    <w:rsid w:val="003A4CB5"/>
    <w:rsid w:val="003A4FA8"/>
    <w:rsid w:val="003A511C"/>
    <w:rsid w:val="003A654C"/>
    <w:rsid w:val="003A6804"/>
    <w:rsid w:val="003A7305"/>
    <w:rsid w:val="003B04B6"/>
    <w:rsid w:val="003B1440"/>
    <w:rsid w:val="003B1879"/>
    <w:rsid w:val="003B201F"/>
    <w:rsid w:val="003B6ED0"/>
    <w:rsid w:val="003C0905"/>
    <w:rsid w:val="003C09E7"/>
    <w:rsid w:val="003C2B55"/>
    <w:rsid w:val="003C3C18"/>
    <w:rsid w:val="003C4029"/>
    <w:rsid w:val="003C5EB1"/>
    <w:rsid w:val="003C6BBE"/>
    <w:rsid w:val="003C6E06"/>
    <w:rsid w:val="003D1BC0"/>
    <w:rsid w:val="003D245C"/>
    <w:rsid w:val="003D3B0A"/>
    <w:rsid w:val="003D74EB"/>
    <w:rsid w:val="003E01EE"/>
    <w:rsid w:val="003E11B9"/>
    <w:rsid w:val="003E3FEA"/>
    <w:rsid w:val="003E50C2"/>
    <w:rsid w:val="003E7060"/>
    <w:rsid w:val="003F04E7"/>
    <w:rsid w:val="003F11E8"/>
    <w:rsid w:val="003F1A91"/>
    <w:rsid w:val="003F1F70"/>
    <w:rsid w:val="003F3BE7"/>
    <w:rsid w:val="003F4E11"/>
    <w:rsid w:val="003F4F4F"/>
    <w:rsid w:val="003F4F98"/>
    <w:rsid w:val="003F5AFA"/>
    <w:rsid w:val="003F644D"/>
    <w:rsid w:val="003F663A"/>
    <w:rsid w:val="003F66DA"/>
    <w:rsid w:val="003F6FD9"/>
    <w:rsid w:val="003F7ABF"/>
    <w:rsid w:val="0040027B"/>
    <w:rsid w:val="00400BF4"/>
    <w:rsid w:val="00401A52"/>
    <w:rsid w:val="00401DE6"/>
    <w:rsid w:val="004027F9"/>
    <w:rsid w:val="00403C67"/>
    <w:rsid w:val="004049E2"/>
    <w:rsid w:val="004057F6"/>
    <w:rsid w:val="004061D9"/>
    <w:rsid w:val="004077DB"/>
    <w:rsid w:val="00410F9E"/>
    <w:rsid w:val="0041118E"/>
    <w:rsid w:val="00412BD5"/>
    <w:rsid w:val="00413DDE"/>
    <w:rsid w:val="00414C99"/>
    <w:rsid w:val="00415BD3"/>
    <w:rsid w:val="00416A29"/>
    <w:rsid w:val="00420143"/>
    <w:rsid w:val="004212DC"/>
    <w:rsid w:val="004213BD"/>
    <w:rsid w:val="004223F5"/>
    <w:rsid w:val="00422F21"/>
    <w:rsid w:val="00424599"/>
    <w:rsid w:val="00424B0E"/>
    <w:rsid w:val="00427881"/>
    <w:rsid w:val="0043060D"/>
    <w:rsid w:val="00430F14"/>
    <w:rsid w:val="00431F96"/>
    <w:rsid w:val="00432F1E"/>
    <w:rsid w:val="00433D51"/>
    <w:rsid w:val="00435A4A"/>
    <w:rsid w:val="00435BA1"/>
    <w:rsid w:val="00435F46"/>
    <w:rsid w:val="00437A3E"/>
    <w:rsid w:val="00437A84"/>
    <w:rsid w:val="00439111"/>
    <w:rsid w:val="00441139"/>
    <w:rsid w:val="00441C73"/>
    <w:rsid w:val="00443EC8"/>
    <w:rsid w:val="004460CA"/>
    <w:rsid w:val="004545D1"/>
    <w:rsid w:val="00454838"/>
    <w:rsid w:val="00456AE8"/>
    <w:rsid w:val="00457F09"/>
    <w:rsid w:val="004601EA"/>
    <w:rsid w:val="004608AA"/>
    <w:rsid w:val="00461FEC"/>
    <w:rsid w:val="004623A1"/>
    <w:rsid w:val="00462AD9"/>
    <w:rsid w:val="00462BF0"/>
    <w:rsid w:val="00462D6D"/>
    <w:rsid w:val="0046366C"/>
    <w:rsid w:val="00463D5D"/>
    <w:rsid w:val="00464134"/>
    <w:rsid w:val="00464EBD"/>
    <w:rsid w:val="00465608"/>
    <w:rsid w:val="00465AB2"/>
    <w:rsid w:val="0046641A"/>
    <w:rsid w:val="004677A9"/>
    <w:rsid w:val="00472C4A"/>
    <w:rsid w:val="0047459C"/>
    <w:rsid w:val="004747ED"/>
    <w:rsid w:val="00474B77"/>
    <w:rsid w:val="004751A6"/>
    <w:rsid w:val="0047658B"/>
    <w:rsid w:val="00477FDA"/>
    <w:rsid w:val="00480E16"/>
    <w:rsid w:val="00481447"/>
    <w:rsid w:val="00481580"/>
    <w:rsid w:val="004818DA"/>
    <w:rsid w:val="00486718"/>
    <w:rsid w:val="00486D4D"/>
    <w:rsid w:val="00487674"/>
    <w:rsid w:val="00487DFB"/>
    <w:rsid w:val="00490EF2"/>
    <w:rsid w:val="00492DE3"/>
    <w:rsid w:val="00496EB6"/>
    <w:rsid w:val="004A06D6"/>
    <w:rsid w:val="004A3D0B"/>
    <w:rsid w:val="004A3F9D"/>
    <w:rsid w:val="004A711F"/>
    <w:rsid w:val="004B047B"/>
    <w:rsid w:val="004B096B"/>
    <w:rsid w:val="004B0A4B"/>
    <w:rsid w:val="004B0AE6"/>
    <w:rsid w:val="004B1B6B"/>
    <w:rsid w:val="004B3541"/>
    <w:rsid w:val="004B3C50"/>
    <w:rsid w:val="004B475B"/>
    <w:rsid w:val="004B6F45"/>
    <w:rsid w:val="004C1A18"/>
    <w:rsid w:val="004C2127"/>
    <w:rsid w:val="004C2504"/>
    <w:rsid w:val="004C47F5"/>
    <w:rsid w:val="004C5138"/>
    <w:rsid w:val="004C5A14"/>
    <w:rsid w:val="004C6F4B"/>
    <w:rsid w:val="004D0B8A"/>
    <w:rsid w:val="004D24BB"/>
    <w:rsid w:val="004D318A"/>
    <w:rsid w:val="004D333B"/>
    <w:rsid w:val="004D42D9"/>
    <w:rsid w:val="004D4859"/>
    <w:rsid w:val="004D51BC"/>
    <w:rsid w:val="004D538E"/>
    <w:rsid w:val="004D5638"/>
    <w:rsid w:val="004D65D5"/>
    <w:rsid w:val="004D6EE7"/>
    <w:rsid w:val="004E032B"/>
    <w:rsid w:val="004E095C"/>
    <w:rsid w:val="004E0A19"/>
    <w:rsid w:val="004E2DFE"/>
    <w:rsid w:val="004E317D"/>
    <w:rsid w:val="004E6A6D"/>
    <w:rsid w:val="004E7906"/>
    <w:rsid w:val="004E7AA3"/>
    <w:rsid w:val="004F0062"/>
    <w:rsid w:val="004F038A"/>
    <w:rsid w:val="004F0EB8"/>
    <w:rsid w:val="004F2C2C"/>
    <w:rsid w:val="004F3ADE"/>
    <w:rsid w:val="004F43B2"/>
    <w:rsid w:val="004F5C22"/>
    <w:rsid w:val="004F5DBB"/>
    <w:rsid w:val="004F6BE4"/>
    <w:rsid w:val="004F6EBD"/>
    <w:rsid w:val="0050178F"/>
    <w:rsid w:val="00501D92"/>
    <w:rsid w:val="00502E12"/>
    <w:rsid w:val="0050320D"/>
    <w:rsid w:val="0050331C"/>
    <w:rsid w:val="00504661"/>
    <w:rsid w:val="00504871"/>
    <w:rsid w:val="00504A9D"/>
    <w:rsid w:val="00505280"/>
    <w:rsid w:val="0050567E"/>
    <w:rsid w:val="00507311"/>
    <w:rsid w:val="0051080E"/>
    <w:rsid w:val="005109BC"/>
    <w:rsid w:val="005119C5"/>
    <w:rsid w:val="00512026"/>
    <w:rsid w:val="005149A2"/>
    <w:rsid w:val="00515A33"/>
    <w:rsid w:val="0051620E"/>
    <w:rsid w:val="00516B2E"/>
    <w:rsid w:val="00516F58"/>
    <w:rsid w:val="00516FBB"/>
    <w:rsid w:val="00520495"/>
    <w:rsid w:val="00520B3E"/>
    <w:rsid w:val="00521814"/>
    <w:rsid w:val="00522462"/>
    <w:rsid w:val="0052412A"/>
    <w:rsid w:val="00524EC6"/>
    <w:rsid w:val="00530672"/>
    <w:rsid w:val="00530E18"/>
    <w:rsid w:val="005318DF"/>
    <w:rsid w:val="00531DFA"/>
    <w:rsid w:val="00531F95"/>
    <w:rsid w:val="005339D8"/>
    <w:rsid w:val="00533BFF"/>
    <w:rsid w:val="00536A6C"/>
    <w:rsid w:val="00537304"/>
    <w:rsid w:val="00542448"/>
    <w:rsid w:val="00544184"/>
    <w:rsid w:val="005443A7"/>
    <w:rsid w:val="00547215"/>
    <w:rsid w:val="005473FB"/>
    <w:rsid w:val="00547467"/>
    <w:rsid w:val="00551743"/>
    <w:rsid w:val="005529F2"/>
    <w:rsid w:val="00553544"/>
    <w:rsid w:val="00555F18"/>
    <w:rsid w:val="00557A4B"/>
    <w:rsid w:val="005601E3"/>
    <w:rsid w:val="00560D31"/>
    <w:rsid w:val="00561E9F"/>
    <w:rsid w:val="00562D77"/>
    <w:rsid w:val="00564A07"/>
    <w:rsid w:val="00564BEC"/>
    <w:rsid w:val="00567B78"/>
    <w:rsid w:val="005712FD"/>
    <w:rsid w:val="00573335"/>
    <w:rsid w:val="005738FB"/>
    <w:rsid w:val="00576263"/>
    <w:rsid w:val="005768EE"/>
    <w:rsid w:val="005774C8"/>
    <w:rsid w:val="00577DA6"/>
    <w:rsid w:val="00580030"/>
    <w:rsid w:val="00582F41"/>
    <w:rsid w:val="0058308F"/>
    <w:rsid w:val="00584516"/>
    <w:rsid w:val="00584DBB"/>
    <w:rsid w:val="0058523F"/>
    <w:rsid w:val="00585363"/>
    <w:rsid w:val="005853A5"/>
    <w:rsid w:val="00585ECF"/>
    <w:rsid w:val="005862DE"/>
    <w:rsid w:val="00586C47"/>
    <w:rsid w:val="0059036B"/>
    <w:rsid w:val="00590F0A"/>
    <w:rsid w:val="0059171C"/>
    <w:rsid w:val="00591DD6"/>
    <w:rsid w:val="00595886"/>
    <w:rsid w:val="00596637"/>
    <w:rsid w:val="00597505"/>
    <w:rsid w:val="00597E9A"/>
    <w:rsid w:val="005A0BED"/>
    <w:rsid w:val="005A30EC"/>
    <w:rsid w:val="005A3B94"/>
    <w:rsid w:val="005A3DAD"/>
    <w:rsid w:val="005A5A39"/>
    <w:rsid w:val="005A67E2"/>
    <w:rsid w:val="005A6EDF"/>
    <w:rsid w:val="005A7059"/>
    <w:rsid w:val="005B08F9"/>
    <w:rsid w:val="005B15F1"/>
    <w:rsid w:val="005B2FA0"/>
    <w:rsid w:val="005B36D4"/>
    <w:rsid w:val="005B47D1"/>
    <w:rsid w:val="005B5956"/>
    <w:rsid w:val="005B6E44"/>
    <w:rsid w:val="005B6F11"/>
    <w:rsid w:val="005B7D20"/>
    <w:rsid w:val="005C1FBB"/>
    <w:rsid w:val="005C296C"/>
    <w:rsid w:val="005C3793"/>
    <w:rsid w:val="005C6860"/>
    <w:rsid w:val="005D0B55"/>
    <w:rsid w:val="005D2039"/>
    <w:rsid w:val="005D2652"/>
    <w:rsid w:val="005D2B59"/>
    <w:rsid w:val="005D37C8"/>
    <w:rsid w:val="005D5991"/>
    <w:rsid w:val="005D72BB"/>
    <w:rsid w:val="005D746A"/>
    <w:rsid w:val="005D77E9"/>
    <w:rsid w:val="005E2481"/>
    <w:rsid w:val="005E29F2"/>
    <w:rsid w:val="005E3F44"/>
    <w:rsid w:val="005E4BEB"/>
    <w:rsid w:val="005E5ECB"/>
    <w:rsid w:val="005F47F1"/>
    <w:rsid w:val="005F4AA5"/>
    <w:rsid w:val="005F5114"/>
    <w:rsid w:val="005F57C6"/>
    <w:rsid w:val="005F641D"/>
    <w:rsid w:val="005F6E98"/>
    <w:rsid w:val="00600270"/>
    <w:rsid w:val="00600668"/>
    <w:rsid w:val="00600BDA"/>
    <w:rsid w:val="00601131"/>
    <w:rsid w:val="0060157D"/>
    <w:rsid w:val="00601A9C"/>
    <w:rsid w:val="00602821"/>
    <w:rsid w:val="00602987"/>
    <w:rsid w:val="00603107"/>
    <w:rsid w:val="0060330F"/>
    <w:rsid w:val="00604CFC"/>
    <w:rsid w:val="00605DE6"/>
    <w:rsid w:val="00606C10"/>
    <w:rsid w:val="00606CB2"/>
    <w:rsid w:val="00606DA9"/>
    <w:rsid w:val="00610144"/>
    <w:rsid w:val="00610716"/>
    <w:rsid w:val="006125A2"/>
    <w:rsid w:val="00613A3E"/>
    <w:rsid w:val="00614198"/>
    <w:rsid w:val="006141F7"/>
    <w:rsid w:val="00614DAB"/>
    <w:rsid w:val="00615534"/>
    <w:rsid w:val="00615B14"/>
    <w:rsid w:val="006168B4"/>
    <w:rsid w:val="00617C15"/>
    <w:rsid w:val="00620ED1"/>
    <w:rsid w:val="00622834"/>
    <w:rsid w:val="00623B64"/>
    <w:rsid w:val="00624428"/>
    <w:rsid w:val="006262A4"/>
    <w:rsid w:val="00626334"/>
    <w:rsid w:val="00627C33"/>
    <w:rsid w:val="00627EDC"/>
    <w:rsid w:val="006308CE"/>
    <w:rsid w:val="00630A90"/>
    <w:rsid w:val="00632BE4"/>
    <w:rsid w:val="006335F2"/>
    <w:rsid w:val="00634886"/>
    <w:rsid w:val="00635411"/>
    <w:rsid w:val="006376A6"/>
    <w:rsid w:val="00642A57"/>
    <w:rsid w:val="00643048"/>
    <w:rsid w:val="006433B1"/>
    <w:rsid w:val="0064373F"/>
    <w:rsid w:val="00643E3C"/>
    <w:rsid w:val="006446BD"/>
    <w:rsid w:val="00644E02"/>
    <w:rsid w:val="0064587B"/>
    <w:rsid w:val="006458CD"/>
    <w:rsid w:val="00647706"/>
    <w:rsid w:val="00647840"/>
    <w:rsid w:val="006505FE"/>
    <w:rsid w:val="00651244"/>
    <w:rsid w:val="0065132A"/>
    <w:rsid w:val="00653265"/>
    <w:rsid w:val="00653955"/>
    <w:rsid w:val="00653DF5"/>
    <w:rsid w:val="0065420A"/>
    <w:rsid w:val="00654474"/>
    <w:rsid w:val="0065557F"/>
    <w:rsid w:val="0065709D"/>
    <w:rsid w:val="00661061"/>
    <w:rsid w:val="006615E5"/>
    <w:rsid w:val="00661A39"/>
    <w:rsid w:val="00661D38"/>
    <w:rsid w:val="00661E2C"/>
    <w:rsid w:val="00663922"/>
    <w:rsid w:val="00665ADE"/>
    <w:rsid w:val="00667C32"/>
    <w:rsid w:val="006703A7"/>
    <w:rsid w:val="00670EAA"/>
    <w:rsid w:val="006710FB"/>
    <w:rsid w:val="00671B1B"/>
    <w:rsid w:val="00672234"/>
    <w:rsid w:val="00672A55"/>
    <w:rsid w:val="006732F6"/>
    <w:rsid w:val="00673683"/>
    <w:rsid w:val="006752F4"/>
    <w:rsid w:val="00676935"/>
    <w:rsid w:val="00677152"/>
    <w:rsid w:val="00680984"/>
    <w:rsid w:val="00681FAE"/>
    <w:rsid w:val="00684884"/>
    <w:rsid w:val="0068711D"/>
    <w:rsid w:val="006874C5"/>
    <w:rsid w:val="00687716"/>
    <w:rsid w:val="00690991"/>
    <w:rsid w:val="00691987"/>
    <w:rsid w:val="00691A19"/>
    <w:rsid w:val="006927DA"/>
    <w:rsid w:val="00693380"/>
    <w:rsid w:val="006936AD"/>
    <w:rsid w:val="0069506C"/>
    <w:rsid w:val="006A0232"/>
    <w:rsid w:val="006A4651"/>
    <w:rsid w:val="006B269B"/>
    <w:rsid w:val="006C07AC"/>
    <w:rsid w:val="006C083B"/>
    <w:rsid w:val="006C0D13"/>
    <w:rsid w:val="006C1775"/>
    <w:rsid w:val="006C1A58"/>
    <w:rsid w:val="006C220C"/>
    <w:rsid w:val="006C491D"/>
    <w:rsid w:val="006C619F"/>
    <w:rsid w:val="006C7194"/>
    <w:rsid w:val="006C7C12"/>
    <w:rsid w:val="006D084D"/>
    <w:rsid w:val="006D102B"/>
    <w:rsid w:val="006D2526"/>
    <w:rsid w:val="006D3260"/>
    <w:rsid w:val="006D3CDC"/>
    <w:rsid w:val="006D4357"/>
    <w:rsid w:val="006D4942"/>
    <w:rsid w:val="006D4C49"/>
    <w:rsid w:val="006D6567"/>
    <w:rsid w:val="006D6726"/>
    <w:rsid w:val="006D6E5A"/>
    <w:rsid w:val="006D7355"/>
    <w:rsid w:val="006E0196"/>
    <w:rsid w:val="006E1E72"/>
    <w:rsid w:val="006E2976"/>
    <w:rsid w:val="006E3057"/>
    <w:rsid w:val="006E38FA"/>
    <w:rsid w:val="006E39E1"/>
    <w:rsid w:val="006E4DA8"/>
    <w:rsid w:val="006E5855"/>
    <w:rsid w:val="006E6039"/>
    <w:rsid w:val="006E7A98"/>
    <w:rsid w:val="006E7CAB"/>
    <w:rsid w:val="006F0663"/>
    <w:rsid w:val="006F2112"/>
    <w:rsid w:val="006F2F69"/>
    <w:rsid w:val="006F359E"/>
    <w:rsid w:val="006F35E7"/>
    <w:rsid w:val="006F3F21"/>
    <w:rsid w:val="006F42D5"/>
    <w:rsid w:val="006F52A4"/>
    <w:rsid w:val="006F5E11"/>
    <w:rsid w:val="006F5EAA"/>
    <w:rsid w:val="006F633E"/>
    <w:rsid w:val="006F719F"/>
    <w:rsid w:val="006F71FE"/>
    <w:rsid w:val="006F770E"/>
    <w:rsid w:val="006F7AB4"/>
    <w:rsid w:val="006F7C9B"/>
    <w:rsid w:val="00700AB9"/>
    <w:rsid w:val="00700AD3"/>
    <w:rsid w:val="00701A11"/>
    <w:rsid w:val="00704BFC"/>
    <w:rsid w:val="0070619D"/>
    <w:rsid w:val="00707AC5"/>
    <w:rsid w:val="00707CC3"/>
    <w:rsid w:val="00707E01"/>
    <w:rsid w:val="00710B29"/>
    <w:rsid w:val="00712D00"/>
    <w:rsid w:val="00713EDE"/>
    <w:rsid w:val="00714A42"/>
    <w:rsid w:val="0071536F"/>
    <w:rsid w:val="00717425"/>
    <w:rsid w:val="00717DB2"/>
    <w:rsid w:val="00721950"/>
    <w:rsid w:val="00723405"/>
    <w:rsid w:val="00724882"/>
    <w:rsid w:val="00724E66"/>
    <w:rsid w:val="0072686C"/>
    <w:rsid w:val="00731CEA"/>
    <w:rsid w:val="00732455"/>
    <w:rsid w:val="0073246F"/>
    <w:rsid w:val="00732AAB"/>
    <w:rsid w:val="007368CC"/>
    <w:rsid w:val="00736D62"/>
    <w:rsid w:val="0073700E"/>
    <w:rsid w:val="00737C04"/>
    <w:rsid w:val="00737E22"/>
    <w:rsid w:val="00742326"/>
    <w:rsid w:val="007445AF"/>
    <w:rsid w:val="00745313"/>
    <w:rsid w:val="00750379"/>
    <w:rsid w:val="00750CCF"/>
    <w:rsid w:val="00751FF9"/>
    <w:rsid w:val="0075465D"/>
    <w:rsid w:val="007552B7"/>
    <w:rsid w:val="00755645"/>
    <w:rsid w:val="007562A2"/>
    <w:rsid w:val="007567DA"/>
    <w:rsid w:val="0076077B"/>
    <w:rsid w:val="00762447"/>
    <w:rsid w:val="00764163"/>
    <w:rsid w:val="007649F5"/>
    <w:rsid w:val="00764CA5"/>
    <w:rsid w:val="00765897"/>
    <w:rsid w:val="00765E81"/>
    <w:rsid w:val="00766211"/>
    <w:rsid w:val="007677A0"/>
    <w:rsid w:val="00767CFF"/>
    <w:rsid w:val="0077141D"/>
    <w:rsid w:val="00771E77"/>
    <w:rsid w:val="007726CD"/>
    <w:rsid w:val="007766FB"/>
    <w:rsid w:val="007778E1"/>
    <w:rsid w:val="00777A07"/>
    <w:rsid w:val="007805B7"/>
    <w:rsid w:val="00780D73"/>
    <w:rsid w:val="00781556"/>
    <w:rsid w:val="00781EA3"/>
    <w:rsid w:val="00782757"/>
    <w:rsid w:val="0078546A"/>
    <w:rsid w:val="00787111"/>
    <w:rsid w:val="0079058F"/>
    <w:rsid w:val="0079298C"/>
    <w:rsid w:val="0079496C"/>
    <w:rsid w:val="00795A4C"/>
    <w:rsid w:val="00795EE0"/>
    <w:rsid w:val="0079659D"/>
    <w:rsid w:val="007971D7"/>
    <w:rsid w:val="00797862"/>
    <w:rsid w:val="007A203D"/>
    <w:rsid w:val="007A2585"/>
    <w:rsid w:val="007A2BCA"/>
    <w:rsid w:val="007A3BA7"/>
    <w:rsid w:val="007A3F65"/>
    <w:rsid w:val="007A6563"/>
    <w:rsid w:val="007B05AB"/>
    <w:rsid w:val="007B1590"/>
    <w:rsid w:val="007B17EA"/>
    <w:rsid w:val="007B2E5A"/>
    <w:rsid w:val="007B3794"/>
    <w:rsid w:val="007B3A92"/>
    <w:rsid w:val="007B3E33"/>
    <w:rsid w:val="007B4FCB"/>
    <w:rsid w:val="007B6CFA"/>
    <w:rsid w:val="007B70EC"/>
    <w:rsid w:val="007C003C"/>
    <w:rsid w:val="007C0D6F"/>
    <w:rsid w:val="007C1F87"/>
    <w:rsid w:val="007C2464"/>
    <w:rsid w:val="007C441F"/>
    <w:rsid w:val="007C5132"/>
    <w:rsid w:val="007C5B64"/>
    <w:rsid w:val="007D3AC2"/>
    <w:rsid w:val="007D3B68"/>
    <w:rsid w:val="007D584E"/>
    <w:rsid w:val="007D637A"/>
    <w:rsid w:val="007D7EC6"/>
    <w:rsid w:val="007E31C9"/>
    <w:rsid w:val="007E3C28"/>
    <w:rsid w:val="007E5B0A"/>
    <w:rsid w:val="007E5DFA"/>
    <w:rsid w:val="007E5FD9"/>
    <w:rsid w:val="007E6E55"/>
    <w:rsid w:val="007E73DB"/>
    <w:rsid w:val="007E7603"/>
    <w:rsid w:val="007F189E"/>
    <w:rsid w:val="007F19B2"/>
    <w:rsid w:val="007F1F76"/>
    <w:rsid w:val="007F2603"/>
    <w:rsid w:val="007F2DE3"/>
    <w:rsid w:val="007F3A2B"/>
    <w:rsid w:val="007F4999"/>
    <w:rsid w:val="007F5D68"/>
    <w:rsid w:val="007F674E"/>
    <w:rsid w:val="007F6B07"/>
    <w:rsid w:val="007F6F68"/>
    <w:rsid w:val="00801694"/>
    <w:rsid w:val="008016B9"/>
    <w:rsid w:val="008021F0"/>
    <w:rsid w:val="00802F70"/>
    <w:rsid w:val="00803F39"/>
    <w:rsid w:val="00805130"/>
    <w:rsid w:val="008055CD"/>
    <w:rsid w:val="00807436"/>
    <w:rsid w:val="008100E1"/>
    <w:rsid w:val="00811565"/>
    <w:rsid w:val="00811C5A"/>
    <w:rsid w:val="00812889"/>
    <w:rsid w:val="00812FA8"/>
    <w:rsid w:val="00814A94"/>
    <w:rsid w:val="00814E16"/>
    <w:rsid w:val="008205B4"/>
    <w:rsid w:val="00820C10"/>
    <w:rsid w:val="008221CC"/>
    <w:rsid w:val="008221D2"/>
    <w:rsid w:val="008238D6"/>
    <w:rsid w:val="0082462C"/>
    <w:rsid w:val="0082741F"/>
    <w:rsid w:val="008275EC"/>
    <w:rsid w:val="00827BFD"/>
    <w:rsid w:val="00830CCE"/>
    <w:rsid w:val="00832B6E"/>
    <w:rsid w:val="00832F46"/>
    <w:rsid w:val="00834737"/>
    <w:rsid w:val="00834FA0"/>
    <w:rsid w:val="00834FAA"/>
    <w:rsid w:val="00835006"/>
    <w:rsid w:val="00835089"/>
    <w:rsid w:val="008366CA"/>
    <w:rsid w:val="008370CD"/>
    <w:rsid w:val="008372A7"/>
    <w:rsid w:val="00837A60"/>
    <w:rsid w:val="00837B9E"/>
    <w:rsid w:val="00841441"/>
    <w:rsid w:val="00841685"/>
    <w:rsid w:val="00842A40"/>
    <w:rsid w:val="008435EF"/>
    <w:rsid w:val="00843B8E"/>
    <w:rsid w:val="0084546C"/>
    <w:rsid w:val="008458BF"/>
    <w:rsid w:val="00845929"/>
    <w:rsid w:val="00845DD2"/>
    <w:rsid w:val="00846B9B"/>
    <w:rsid w:val="00846EA4"/>
    <w:rsid w:val="00850F58"/>
    <w:rsid w:val="008512F4"/>
    <w:rsid w:val="00851E12"/>
    <w:rsid w:val="0085250B"/>
    <w:rsid w:val="0085373B"/>
    <w:rsid w:val="008538A1"/>
    <w:rsid w:val="00855013"/>
    <w:rsid w:val="00855891"/>
    <w:rsid w:val="00855BBF"/>
    <w:rsid w:val="00855E56"/>
    <w:rsid w:val="00856761"/>
    <w:rsid w:val="00857605"/>
    <w:rsid w:val="00857786"/>
    <w:rsid w:val="0086209B"/>
    <w:rsid w:val="00862265"/>
    <w:rsid w:val="008633EC"/>
    <w:rsid w:val="008635BE"/>
    <w:rsid w:val="00864565"/>
    <w:rsid w:val="00864AF7"/>
    <w:rsid w:val="0086526C"/>
    <w:rsid w:val="00865A6E"/>
    <w:rsid w:val="00865CB5"/>
    <w:rsid w:val="00865F66"/>
    <w:rsid w:val="0087102C"/>
    <w:rsid w:val="008715E4"/>
    <w:rsid w:val="0087404B"/>
    <w:rsid w:val="0088025C"/>
    <w:rsid w:val="00881825"/>
    <w:rsid w:val="00882F99"/>
    <w:rsid w:val="008835F8"/>
    <w:rsid w:val="00883689"/>
    <w:rsid w:val="00883D85"/>
    <w:rsid w:val="00885226"/>
    <w:rsid w:val="00885580"/>
    <w:rsid w:val="00885E8A"/>
    <w:rsid w:val="008863C6"/>
    <w:rsid w:val="00887F6D"/>
    <w:rsid w:val="00890004"/>
    <w:rsid w:val="0089274B"/>
    <w:rsid w:val="00893E86"/>
    <w:rsid w:val="008940FC"/>
    <w:rsid w:val="0089491C"/>
    <w:rsid w:val="00894999"/>
    <w:rsid w:val="00895C2F"/>
    <w:rsid w:val="008978FA"/>
    <w:rsid w:val="008A0E85"/>
    <w:rsid w:val="008A1D2B"/>
    <w:rsid w:val="008A2744"/>
    <w:rsid w:val="008A2F5E"/>
    <w:rsid w:val="008A30A6"/>
    <w:rsid w:val="008A3195"/>
    <w:rsid w:val="008A413D"/>
    <w:rsid w:val="008A45D1"/>
    <w:rsid w:val="008A4EF6"/>
    <w:rsid w:val="008A5CEB"/>
    <w:rsid w:val="008A5FE4"/>
    <w:rsid w:val="008A74A5"/>
    <w:rsid w:val="008B04A5"/>
    <w:rsid w:val="008B17A4"/>
    <w:rsid w:val="008B20EB"/>
    <w:rsid w:val="008B24BD"/>
    <w:rsid w:val="008B2DBD"/>
    <w:rsid w:val="008B3D48"/>
    <w:rsid w:val="008B4935"/>
    <w:rsid w:val="008B4E86"/>
    <w:rsid w:val="008B638C"/>
    <w:rsid w:val="008B6999"/>
    <w:rsid w:val="008C0D2D"/>
    <w:rsid w:val="008C2DD8"/>
    <w:rsid w:val="008C4930"/>
    <w:rsid w:val="008C4EE1"/>
    <w:rsid w:val="008C6918"/>
    <w:rsid w:val="008C7838"/>
    <w:rsid w:val="008D1101"/>
    <w:rsid w:val="008D17A3"/>
    <w:rsid w:val="008D5552"/>
    <w:rsid w:val="008D5D1A"/>
    <w:rsid w:val="008D6D95"/>
    <w:rsid w:val="008E2486"/>
    <w:rsid w:val="008E54DF"/>
    <w:rsid w:val="008E5B3F"/>
    <w:rsid w:val="008E698A"/>
    <w:rsid w:val="008E6B96"/>
    <w:rsid w:val="008E6D53"/>
    <w:rsid w:val="008E7E46"/>
    <w:rsid w:val="008F07A3"/>
    <w:rsid w:val="008F0902"/>
    <w:rsid w:val="008F1F08"/>
    <w:rsid w:val="008F1FAD"/>
    <w:rsid w:val="008F294A"/>
    <w:rsid w:val="008F2C82"/>
    <w:rsid w:val="008F4DF5"/>
    <w:rsid w:val="008F5D1A"/>
    <w:rsid w:val="008F7738"/>
    <w:rsid w:val="00901D57"/>
    <w:rsid w:val="00903C47"/>
    <w:rsid w:val="00905140"/>
    <w:rsid w:val="0090549C"/>
    <w:rsid w:val="00910A29"/>
    <w:rsid w:val="00911FAB"/>
    <w:rsid w:val="009127DE"/>
    <w:rsid w:val="009157F5"/>
    <w:rsid w:val="00916497"/>
    <w:rsid w:val="009178FA"/>
    <w:rsid w:val="0091F90F"/>
    <w:rsid w:val="00920E3B"/>
    <w:rsid w:val="0092116E"/>
    <w:rsid w:val="0092212C"/>
    <w:rsid w:val="00922DD1"/>
    <w:rsid w:val="00924D3F"/>
    <w:rsid w:val="0092640A"/>
    <w:rsid w:val="009268A6"/>
    <w:rsid w:val="0092703B"/>
    <w:rsid w:val="00927EC1"/>
    <w:rsid w:val="00932C11"/>
    <w:rsid w:val="0093398D"/>
    <w:rsid w:val="00936769"/>
    <w:rsid w:val="00936C91"/>
    <w:rsid w:val="00936F6C"/>
    <w:rsid w:val="00937AA5"/>
    <w:rsid w:val="00941019"/>
    <w:rsid w:val="0094136D"/>
    <w:rsid w:val="00941565"/>
    <w:rsid w:val="00942586"/>
    <w:rsid w:val="0094312F"/>
    <w:rsid w:val="009436FF"/>
    <w:rsid w:val="00944894"/>
    <w:rsid w:val="00944AC0"/>
    <w:rsid w:val="00944F9D"/>
    <w:rsid w:val="0094628F"/>
    <w:rsid w:val="00946348"/>
    <w:rsid w:val="00946482"/>
    <w:rsid w:val="009464C7"/>
    <w:rsid w:val="00947452"/>
    <w:rsid w:val="00950CD2"/>
    <w:rsid w:val="00951008"/>
    <w:rsid w:val="00951562"/>
    <w:rsid w:val="0095192D"/>
    <w:rsid w:val="00952B77"/>
    <w:rsid w:val="00953C32"/>
    <w:rsid w:val="009551FC"/>
    <w:rsid w:val="00956547"/>
    <w:rsid w:val="00956E48"/>
    <w:rsid w:val="00956F58"/>
    <w:rsid w:val="0095770E"/>
    <w:rsid w:val="009579F9"/>
    <w:rsid w:val="00957E36"/>
    <w:rsid w:val="00960558"/>
    <w:rsid w:val="00960668"/>
    <w:rsid w:val="00960AD4"/>
    <w:rsid w:val="00961483"/>
    <w:rsid w:val="00961775"/>
    <w:rsid w:val="009622D4"/>
    <w:rsid w:val="0096345A"/>
    <w:rsid w:val="009644D9"/>
    <w:rsid w:val="00965004"/>
    <w:rsid w:val="00965E2D"/>
    <w:rsid w:val="009665EF"/>
    <w:rsid w:val="00966C53"/>
    <w:rsid w:val="00970D1E"/>
    <w:rsid w:val="0097164F"/>
    <w:rsid w:val="00971D6E"/>
    <w:rsid w:val="009743F6"/>
    <w:rsid w:val="009747B3"/>
    <w:rsid w:val="0097558D"/>
    <w:rsid w:val="00983736"/>
    <w:rsid w:val="00984951"/>
    <w:rsid w:val="0098682E"/>
    <w:rsid w:val="00987886"/>
    <w:rsid w:val="00987FDE"/>
    <w:rsid w:val="00990913"/>
    <w:rsid w:val="00991355"/>
    <w:rsid w:val="00992FC4"/>
    <w:rsid w:val="0099308D"/>
    <w:rsid w:val="009951D4"/>
    <w:rsid w:val="009954B4"/>
    <w:rsid w:val="00995B85"/>
    <w:rsid w:val="00996589"/>
    <w:rsid w:val="009A35CE"/>
    <w:rsid w:val="009A36F7"/>
    <w:rsid w:val="009A3C48"/>
    <w:rsid w:val="009A47B7"/>
    <w:rsid w:val="009A4837"/>
    <w:rsid w:val="009A4913"/>
    <w:rsid w:val="009A4F30"/>
    <w:rsid w:val="009A5A82"/>
    <w:rsid w:val="009A6280"/>
    <w:rsid w:val="009A68D5"/>
    <w:rsid w:val="009B0106"/>
    <w:rsid w:val="009B0D3E"/>
    <w:rsid w:val="009B5520"/>
    <w:rsid w:val="009B56DB"/>
    <w:rsid w:val="009B77CE"/>
    <w:rsid w:val="009B79A2"/>
    <w:rsid w:val="009B7DFF"/>
    <w:rsid w:val="009C0BF8"/>
    <w:rsid w:val="009C1676"/>
    <w:rsid w:val="009C1EF1"/>
    <w:rsid w:val="009C2896"/>
    <w:rsid w:val="009C4E49"/>
    <w:rsid w:val="009C64D4"/>
    <w:rsid w:val="009C73AD"/>
    <w:rsid w:val="009D1F42"/>
    <w:rsid w:val="009D5869"/>
    <w:rsid w:val="009D5ED7"/>
    <w:rsid w:val="009D710C"/>
    <w:rsid w:val="009E0E09"/>
    <w:rsid w:val="009E1716"/>
    <w:rsid w:val="009E29BA"/>
    <w:rsid w:val="009E620A"/>
    <w:rsid w:val="009E7277"/>
    <w:rsid w:val="009E7453"/>
    <w:rsid w:val="009F0079"/>
    <w:rsid w:val="009F11E5"/>
    <w:rsid w:val="009F21E3"/>
    <w:rsid w:val="009F2673"/>
    <w:rsid w:val="009F3321"/>
    <w:rsid w:val="009F648E"/>
    <w:rsid w:val="009F6909"/>
    <w:rsid w:val="009F6CAB"/>
    <w:rsid w:val="009F6DD8"/>
    <w:rsid w:val="00A00B4D"/>
    <w:rsid w:val="00A03BDA"/>
    <w:rsid w:val="00A056EA"/>
    <w:rsid w:val="00A07475"/>
    <w:rsid w:val="00A07FF5"/>
    <w:rsid w:val="00A101DE"/>
    <w:rsid w:val="00A1130A"/>
    <w:rsid w:val="00A1152B"/>
    <w:rsid w:val="00A126B3"/>
    <w:rsid w:val="00A12A2F"/>
    <w:rsid w:val="00A14F1D"/>
    <w:rsid w:val="00A1530B"/>
    <w:rsid w:val="00A160AB"/>
    <w:rsid w:val="00A167D2"/>
    <w:rsid w:val="00A171E0"/>
    <w:rsid w:val="00A174E7"/>
    <w:rsid w:val="00A20459"/>
    <w:rsid w:val="00A20BB4"/>
    <w:rsid w:val="00A20E82"/>
    <w:rsid w:val="00A21382"/>
    <w:rsid w:val="00A214E3"/>
    <w:rsid w:val="00A21D64"/>
    <w:rsid w:val="00A30FF9"/>
    <w:rsid w:val="00A3208D"/>
    <w:rsid w:val="00A325F7"/>
    <w:rsid w:val="00A35E10"/>
    <w:rsid w:val="00A36536"/>
    <w:rsid w:val="00A403CF"/>
    <w:rsid w:val="00A4072A"/>
    <w:rsid w:val="00A40CFD"/>
    <w:rsid w:val="00A414DA"/>
    <w:rsid w:val="00A415C4"/>
    <w:rsid w:val="00A41D68"/>
    <w:rsid w:val="00A42F4E"/>
    <w:rsid w:val="00A44D36"/>
    <w:rsid w:val="00A45269"/>
    <w:rsid w:val="00A46A94"/>
    <w:rsid w:val="00A47779"/>
    <w:rsid w:val="00A47905"/>
    <w:rsid w:val="00A47E80"/>
    <w:rsid w:val="00A50B18"/>
    <w:rsid w:val="00A51089"/>
    <w:rsid w:val="00A52732"/>
    <w:rsid w:val="00A531D1"/>
    <w:rsid w:val="00A53C0C"/>
    <w:rsid w:val="00A54624"/>
    <w:rsid w:val="00A54647"/>
    <w:rsid w:val="00A5580A"/>
    <w:rsid w:val="00A5665A"/>
    <w:rsid w:val="00A57F70"/>
    <w:rsid w:val="00A640F2"/>
    <w:rsid w:val="00A65A31"/>
    <w:rsid w:val="00A6653A"/>
    <w:rsid w:val="00A67446"/>
    <w:rsid w:val="00A6779A"/>
    <w:rsid w:val="00A709C2"/>
    <w:rsid w:val="00A70BC2"/>
    <w:rsid w:val="00A72D8C"/>
    <w:rsid w:val="00A73DD7"/>
    <w:rsid w:val="00A74956"/>
    <w:rsid w:val="00A7587B"/>
    <w:rsid w:val="00A75D0F"/>
    <w:rsid w:val="00A7662D"/>
    <w:rsid w:val="00A83778"/>
    <w:rsid w:val="00A83A9D"/>
    <w:rsid w:val="00A84368"/>
    <w:rsid w:val="00A866AF"/>
    <w:rsid w:val="00A86706"/>
    <w:rsid w:val="00A91991"/>
    <w:rsid w:val="00A9277B"/>
    <w:rsid w:val="00A9335A"/>
    <w:rsid w:val="00A94B8C"/>
    <w:rsid w:val="00A95E27"/>
    <w:rsid w:val="00A95FD5"/>
    <w:rsid w:val="00AA02D8"/>
    <w:rsid w:val="00AA3204"/>
    <w:rsid w:val="00AA5B8D"/>
    <w:rsid w:val="00AB01D2"/>
    <w:rsid w:val="00AB0D7E"/>
    <w:rsid w:val="00AB0FE3"/>
    <w:rsid w:val="00AB15C4"/>
    <w:rsid w:val="00AB1B6A"/>
    <w:rsid w:val="00AB2E29"/>
    <w:rsid w:val="00AB332F"/>
    <w:rsid w:val="00AB3C09"/>
    <w:rsid w:val="00AB6DB4"/>
    <w:rsid w:val="00AB73F8"/>
    <w:rsid w:val="00AB7548"/>
    <w:rsid w:val="00AC13ED"/>
    <w:rsid w:val="00AC1753"/>
    <w:rsid w:val="00AC43A5"/>
    <w:rsid w:val="00AC5398"/>
    <w:rsid w:val="00AC6969"/>
    <w:rsid w:val="00AD0921"/>
    <w:rsid w:val="00AD1656"/>
    <w:rsid w:val="00AD22A5"/>
    <w:rsid w:val="00AD4CF6"/>
    <w:rsid w:val="00AD617F"/>
    <w:rsid w:val="00AD62C8"/>
    <w:rsid w:val="00AD6849"/>
    <w:rsid w:val="00AD6AFB"/>
    <w:rsid w:val="00AD6E02"/>
    <w:rsid w:val="00AD7673"/>
    <w:rsid w:val="00AE06B3"/>
    <w:rsid w:val="00AE1735"/>
    <w:rsid w:val="00AE2C16"/>
    <w:rsid w:val="00AE36D2"/>
    <w:rsid w:val="00AE6FE6"/>
    <w:rsid w:val="00AE7AD5"/>
    <w:rsid w:val="00AF205F"/>
    <w:rsid w:val="00AF4121"/>
    <w:rsid w:val="00AF4975"/>
    <w:rsid w:val="00AF6178"/>
    <w:rsid w:val="00AF70EB"/>
    <w:rsid w:val="00B02677"/>
    <w:rsid w:val="00B03ACC"/>
    <w:rsid w:val="00B04A0D"/>
    <w:rsid w:val="00B06233"/>
    <w:rsid w:val="00B07C73"/>
    <w:rsid w:val="00B07DD3"/>
    <w:rsid w:val="00B106F6"/>
    <w:rsid w:val="00B10A1C"/>
    <w:rsid w:val="00B10BCE"/>
    <w:rsid w:val="00B118C0"/>
    <w:rsid w:val="00B14376"/>
    <w:rsid w:val="00B14AE2"/>
    <w:rsid w:val="00B15379"/>
    <w:rsid w:val="00B15ABA"/>
    <w:rsid w:val="00B16000"/>
    <w:rsid w:val="00B1603F"/>
    <w:rsid w:val="00B21B97"/>
    <w:rsid w:val="00B21BBD"/>
    <w:rsid w:val="00B21ED7"/>
    <w:rsid w:val="00B224A4"/>
    <w:rsid w:val="00B24B5D"/>
    <w:rsid w:val="00B255D2"/>
    <w:rsid w:val="00B261DB"/>
    <w:rsid w:val="00B267C5"/>
    <w:rsid w:val="00B27074"/>
    <w:rsid w:val="00B305F9"/>
    <w:rsid w:val="00B3416E"/>
    <w:rsid w:val="00B34CD1"/>
    <w:rsid w:val="00B373A8"/>
    <w:rsid w:val="00B37B2B"/>
    <w:rsid w:val="00B406F8"/>
    <w:rsid w:val="00B40C6F"/>
    <w:rsid w:val="00B42DF1"/>
    <w:rsid w:val="00B43DD5"/>
    <w:rsid w:val="00B44EC0"/>
    <w:rsid w:val="00B45C9D"/>
    <w:rsid w:val="00B465D2"/>
    <w:rsid w:val="00B46713"/>
    <w:rsid w:val="00B47DC1"/>
    <w:rsid w:val="00B50549"/>
    <w:rsid w:val="00B50FA2"/>
    <w:rsid w:val="00B51065"/>
    <w:rsid w:val="00B5210C"/>
    <w:rsid w:val="00B5248D"/>
    <w:rsid w:val="00B566B6"/>
    <w:rsid w:val="00B60F9C"/>
    <w:rsid w:val="00B6126D"/>
    <w:rsid w:val="00B61454"/>
    <w:rsid w:val="00B61EE0"/>
    <w:rsid w:val="00B62159"/>
    <w:rsid w:val="00B627C2"/>
    <w:rsid w:val="00B63302"/>
    <w:rsid w:val="00B63E06"/>
    <w:rsid w:val="00B64022"/>
    <w:rsid w:val="00B66A7E"/>
    <w:rsid w:val="00B67219"/>
    <w:rsid w:val="00B67EF1"/>
    <w:rsid w:val="00B67F1E"/>
    <w:rsid w:val="00B700CF"/>
    <w:rsid w:val="00B708FA"/>
    <w:rsid w:val="00B70AB1"/>
    <w:rsid w:val="00B70F93"/>
    <w:rsid w:val="00B74D6F"/>
    <w:rsid w:val="00B762ED"/>
    <w:rsid w:val="00B76407"/>
    <w:rsid w:val="00B76992"/>
    <w:rsid w:val="00B7766D"/>
    <w:rsid w:val="00B77738"/>
    <w:rsid w:val="00B8039C"/>
    <w:rsid w:val="00B80845"/>
    <w:rsid w:val="00B82146"/>
    <w:rsid w:val="00B82E15"/>
    <w:rsid w:val="00B842CA"/>
    <w:rsid w:val="00B84FBB"/>
    <w:rsid w:val="00B8642B"/>
    <w:rsid w:val="00B86914"/>
    <w:rsid w:val="00B86CD0"/>
    <w:rsid w:val="00B8712F"/>
    <w:rsid w:val="00B8721D"/>
    <w:rsid w:val="00B901D7"/>
    <w:rsid w:val="00B90AA2"/>
    <w:rsid w:val="00B91D98"/>
    <w:rsid w:val="00B9286C"/>
    <w:rsid w:val="00B92DE8"/>
    <w:rsid w:val="00B95530"/>
    <w:rsid w:val="00B9588A"/>
    <w:rsid w:val="00B95D47"/>
    <w:rsid w:val="00B97551"/>
    <w:rsid w:val="00B97E90"/>
    <w:rsid w:val="00BA044F"/>
    <w:rsid w:val="00BA085C"/>
    <w:rsid w:val="00BA20DE"/>
    <w:rsid w:val="00BA38DF"/>
    <w:rsid w:val="00BA6314"/>
    <w:rsid w:val="00BA657E"/>
    <w:rsid w:val="00BA6712"/>
    <w:rsid w:val="00BA7826"/>
    <w:rsid w:val="00BB1495"/>
    <w:rsid w:val="00BB1AAB"/>
    <w:rsid w:val="00BB3418"/>
    <w:rsid w:val="00BB361B"/>
    <w:rsid w:val="00BB3C19"/>
    <w:rsid w:val="00BB46D5"/>
    <w:rsid w:val="00BB5034"/>
    <w:rsid w:val="00BB5718"/>
    <w:rsid w:val="00BB6EA7"/>
    <w:rsid w:val="00BB7233"/>
    <w:rsid w:val="00BB76E0"/>
    <w:rsid w:val="00BC0CBF"/>
    <w:rsid w:val="00BC24AF"/>
    <w:rsid w:val="00BC3DBA"/>
    <w:rsid w:val="00BC4EAE"/>
    <w:rsid w:val="00BC6474"/>
    <w:rsid w:val="00BC6BC2"/>
    <w:rsid w:val="00BC72C1"/>
    <w:rsid w:val="00BD002C"/>
    <w:rsid w:val="00BD031D"/>
    <w:rsid w:val="00BD08D7"/>
    <w:rsid w:val="00BD10E7"/>
    <w:rsid w:val="00BD1136"/>
    <w:rsid w:val="00BD23C2"/>
    <w:rsid w:val="00BD2DFC"/>
    <w:rsid w:val="00BD2E24"/>
    <w:rsid w:val="00BD32E5"/>
    <w:rsid w:val="00BD49D8"/>
    <w:rsid w:val="00BD640F"/>
    <w:rsid w:val="00BD65CB"/>
    <w:rsid w:val="00BE0BF0"/>
    <w:rsid w:val="00BE1510"/>
    <w:rsid w:val="00BE1D66"/>
    <w:rsid w:val="00BE45DE"/>
    <w:rsid w:val="00BE4CA9"/>
    <w:rsid w:val="00BE649B"/>
    <w:rsid w:val="00BE71E1"/>
    <w:rsid w:val="00BE78CA"/>
    <w:rsid w:val="00BEDBA4"/>
    <w:rsid w:val="00BF12E1"/>
    <w:rsid w:val="00BF132A"/>
    <w:rsid w:val="00BF15EC"/>
    <w:rsid w:val="00BF15FC"/>
    <w:rsid w:val="00BF1610"/>
    <w:rsid w:val="00BF1B60"/>
    <w:rsid w:val="00BF4A42"/>
    <w:rsid w:val="00BF4F94"/>
    <w:rsid w:val="00BF573C"/>
    <w:rsid w:val="00BF6459"/>
    <w:rsid w:val="00BF6631"/>
    <w:rsid w:val="00BF71DD"/>
    <w:rsid w:val="00C006B0"/>
    <w:rsid w:val="00C01B36"/>
    <w:rsid w:val="00C02FBD"/>
    <w:rsid w:val="00C03770"/>
    <w:rsid w:val="00C0391B"/>
    <w:rsid w:val="00C040EC"/>
    <w:rsid w:val="00C0431A"/>
    <w:rsid w:val="00C04AE2"/>
    <w:rsid w:val="00C05DCE"/>
    <w:rsid w:val="00C061EB"/>
    <w:rsid w:val="00C077FE"/>
    <w:rsid w:val="00C07D52"/>
    <w:rsid w:val="00C07D80"/>
    <w:rsid w:val="00C10167"/>
    <w:rsid w:val="00C10B9B"/>
    <w:rsid w:val="00C127CA"/>
    <w:rsid w:val="00C15357"/>
    <w:rsid w:val="00C17501"/>
    <w:rsid w:val="00C20C72"/>
    <w:rsid w:val="00C22C06"/>
    <w:rsid w:val="00C22DAB"/>
    <w:rsid w:val="00C24DC8"/>
    <w:rsid w:val="00C266E1"/>
    <w:rsid w:val="00C30F24"/>
    <w:rsid w:val="00C31F96"/>
    <w:rsid w:val="00C343BE"/>
    <w:rsid w:val="00C3564C"/>
    <w:rsid w:val="00C35EC3"/>
    <w:rsid w:val="00C36EA6"/>
    <w:rsid w:val="00C37EA9"/>
    <w:rsid w:val="00C41047"/>
    <w:rsid w:val="00C4112B"/>
    <w:rsid w:val="00C41790"/>
    <w:rsid w:val="00C41833"/>
    <w:rsid w:val="00C42A90"/>
    <w:rsid w:val="00C4371F"/>
    <w:rsid w:val="00C44380"/>
    <w:rsid w:val="00C4686F"/>
    <w:rsid w:val="00C47F1E"/>
    <w:rsid w:val="00C52CF6"/>
    <w:rsid w:val="00C53628"/>
    <w:rsid w:val="00C5476C"/>
    <w:rsid w:val="00C54FF5"/>
    <w:rsid w:val="00C575EF"/>
    <w:rsid w:val="00C5791B"/>
    <w:rsid w:val="00C57DA9"/>
    <w:rsid w:val="00C604F4"/>
    <w:rsid w:val="00C608B5"/>
    <w:rsid w:val="00C619B0"/>
    <w:rsid w:val="00C61FC3"/>
    <w:rsid w:val="00C62DE7"/>
    <w:rsid w:val="00C636A9"/>
    <w:rsid w:val="00C639DD"/>
    <w:rsid w:val="00C646F0"/>
    <w:rsid w:val="00C649DF"/>
    <w:rsid w:val="00C6644E"/>
    <w:rsid w:val="00C72B00"/>
    <w:rsid w:val="00C7389C"/>
    <w:rsid w:val="00C73F02"/>
    <w:rsid w:val="00C7717A"/>
    <w:rsid w:val="00C77EFF"/>
    <w:rsid w:val="00C80559"/>
    <w:rsid w:val="00C80926"/>
    <w:rsid w:val="00C8214C"/>
    <w:rsid w:val="00C82EF8"/>
    <w:rsid w:val="00C843D1"/>
    <w:rsid w:val="00C85D2C"/>
    <w:rsid w:val="00C8674F"/>
    <w:rsid w:val="00C90993"/>
    <w:rsid w:val="00C916D0"/>
    <w:rsid w:val="00C91A72"/>
    <w:rsid w:val="00C91B20"/>
    <w:rsid w:val="00C93909"/>
    <w:rsid w:val="00C945F2"/>
    <w:rsid w:val="00C94B77"/>
    <w:rsid w:val="00C951B2"/>
    <w:rsid w:val="00C95220"/>
    <w:rsid w:val="00C96494"/>
    <w:rsid w:val="00C964DB"/>
    <w:rsid w:val="00C9683E"/>
    <w:rsid w:val="00C969A4"/>
    <w:rsid w:val="00C97425"/>
    <w:rsid w:val="00CA094D"/>
    <w:rsid w:val="00CA31BE"/>
    <w:rsid w:val="00CA6F6E"/>
    <w:rsid w:val="00CA707B"/>
    <w:rsid w:val="00CB06B4"/>
    <w:rsid w:val="00CB1146"/>
    <w:rsid w:val="00CB578E"/>
    <w:rsid w:val="00CB5C94"/>
    <w:rsid w:val="00CB76CF"/>
    <w:rsid w:val="00CB7BA1"/>
    <w:rsid w:val="00CC0B0E"/>
    <w:rsid w:val="00CC0BC6"/>
    <w:rsid w:val="00CC0EDC"/>
    <w:rsid w:val="00CC39B3"/>
    <w:rsid w:val="00CC45FF"/>
    <w:rsid w:val="00CC495D"/>
    <w:rsid w:val="00CC5962"/>
    <w:rsid w:val="00CC5EE1"/>
    <w:rsid w:val="00CC70AC"/>
    <w:rsid w:val="00CC75BC"/>
    <w:rsid w:val="00CD14B7"/>
    <w:rsid w:val="00CD17A0"/>
    <w:rsid w:val="00CD4531"/>
    <w:rsid w:val="00CD52B0"/>
    <w:rsid w:val="00CE0594"/>
    <w:rsid w:val="00CE1DB9"/>
    <w:rsid w:val="00CE1ED0"/>
    <w:rsid w:val="00CE2296"/>
    <w:rsid w:val="00CE306E"/>
    <w:rsid w:val="00CE30E4"/>
    <w:rsid w:val="00CE431A"/>
    <w:rsid w:val="00CE45B9"/>
    <w:rsid w:val="00CE46E4"/>
    <w:rsid w:val="00CE4A36"/>
    <w:rsid w:val="00CE7471"/>
    <w:rsid w:val="00CF0DBB"/>
    <w:rsid w:val="00CF1414"/>
    <w:rsid w:val="00CF1A29"/>
    <w:rsid w:val="00CF1F7C"/>
    <w:rsid w:val="00CF2338"/>
    <w:rsid w:val="00CF2DBA"/>
    <w:rsid w:val="00CF416B"/>
    <w:rsid w:val="00CF4B82"/>
    <w:rsid w:val="00CF4C00"/>
    <w:rsid w:val="00CF6ED6"/>
    <w:rsid w:val="00CF7220"/>
    <w:rsid w:val="00CF7E4F"/>
    <w:rsid w:val="00D006F3"/>
    <w:rsid w:val="00D00EA8"/>
    <w:rsid w:val="00D010DD"/>
    <w:rsid w:val="00D02DB5"/>
    <w:rsid w:val="00D02ECB"/>
    <w:rsid w:val="00D03272"/>
    <w:rsid w:val="00D03A47"/>
    <w:rsid w:val="00D04BDC"/>
    <w:rsid w:val="00D0682D"/>
    <w:rsid w:val="00D06D78"/>
    <w:rsid w:val="00D0729D"/>
    <w:rsid w:val="00D07905"/>
    <w:rsid w:val="00D07DDA"/>
    <w:rsid w:val="00D12179"/>
    <w:rsid w:val="00D124BD"/>
    <w:rsid w:val="00D125F3"/>
    <w:rsid w:val="00D13CEF"/>
    <w:rsid w:val="00D14C43"/>
    <w:rsid w:val="00D150BF"/>
    <w:rsid w:val="00D16A10"/>
    <w:rsid w:val="00D16FE7"/>
    <w:rsid w:val="00D177A6"/>
    <w:rsid w:val="00D20545"/>
    <w:rsid w:val="00D20CC8"/>
    <w:rsid w:val="00D21DCD"/>
    <w:rsid w:val="00D2208F"/>
    <w:rsid w:val="00D23239"/>
    <w:rsid w:val="00D23644"/>
    <w:rsid w:val="00D259CE"/>
    <w:rsid w:val="00D27763"/>
    <w:rsid w:val="00D30606"/>
    <w:rsid w:val="00D30CB6"/>
    <w:rsid w:val="00D31936"/>
    <w:rsid w:val="00D33E4A"/>
    <w:rsid w:val="00D355EC"/>
    <w:rsid w:val="00D3561F"/>
    <w:rsid w:val="00D403A9"/>
    <w:rsid w:val="00D41587"/>
    <w:rsid w:val="00D42015"/>
    <w:rsid w:val="00D4253A"/>
    <w:rsid w:val="00D4362D"/>
    <w:rsid w:val="00D43DB1"/>
    <w:rsid w:val="00D44E40"/>
    <w:rsid w:val="00D5217B"/>
    <w:rsid w:val="00D5248E"/>
    <w:rsid w:val="00D53049"/>
    <w:rsid w:val="00D530AB"/>
    <w:rsid w:val="00D53CE9"/>
    <w:rsid w:val="00D5495F"/>
    <w:rsid w:val="00D5501B"/>
    <w:rsid w:val="00D564E0"/>
    <w:rsid w:val="00D56ACC"/>
    <w:rsid w:val="00D57106"/>
    <w:rsid w:val="00D601D0"/>
    <w:rsid w:val="00D60DF4"/>
    <w:rsid w:val="00D60E5B"/>
    <w:rsid w:val="00D61BAA"/>
    <w:rsid w:val="00D621BF"/>
    <w:rsid w:val="00D62B89"/>
    <w:rsid w:val="00D64042"/>
    <w:rsid w:val="00D6483A"/>
    <w:rsid w:val="00D649C2"/>
    <w:rsid w:val="00D6718E"/>
    <w:rsid w:val="00D72375"/>
    <w:rsid w:val="00D7249C"/>
    <w:rsid w:val="00D72D23"/>
    <w:rsid w:val="00D72E7E"/>
    <w:rsid w:val="00D7326E"/>
    <w:rsid w:val="00D73384"/>
    <w:rsid w:val="00D74045"/>
    <w:rsid w:val="00D74528"/>
    <w:rsid w:val="00D745A8"/>
    <w:rsid w:val="00D748FD"/>
    <w:rsid w:val="00D75AFE"/>
    <w:rsid w:val="00D75BB1"/>
    <w:rsid w:val="00D75FCE"/>
    <w:rsid w:val="00D76793"/>
    <w:rsid w:val="00D777F8"/>
    <w:rsid w:val="00D801C0"/>
    <w:rsid w:val="00D8045A"/>
    <w:rsid w:val="00D80752"/>
    <w:rsid w:val="00D81375"/>
    <w:rsid w:val="00D8286A"/>
    <w:rsid w:val="00D837AA"/>
    <w:rsid w:val="00D83F5D"/>
    <w:rsid w:val="00D84D52"/>
    <w:rsid w:val="00D84EBF"/>
    <w:rsid w:val="00D855DC"/>
    <w:rsid w:val="00D86D2C"/>
    <w:rsid w:val="00D876A4"/>
    <w:rsid w:val="00D91E11"/>
    <w:rsid w:val="00D921ED"/>
    <w:rsid w:val="00D92320"/>
    <w:rsid w:val="00D92EF0"/>
    <w:rsid w:val="00D93C32"/>
    <w:rsid w:val="00D94160"/>
    <w:rsid w:val="00D9461C"/>
    <w:rsid w:val="00D946F2"/>
    <w:rsid w:val="00D95939"/>
    <w:rsid w:val="00D97300"/>
    <w:rsid w:val="00DA0B76"/>
    <w:rsid w:val="00DA0CE8"/>
    <w:rsid w:val="00DA14CE"/>
    <w:rsid w:val="00DA1AA1"/>
    <w:rsid w:val="00DA23A1"/>
    <w:rsid w:val="00DA29DC"/>
    <w:rsid w:val="00DA35ED"/>
    <w:rsid w:val="00DA3D63"/>
    <w:rsid w:val="00DA501E"/>
    <w:rsid w:val="00DA54AF"/>
    <w:rsid w:val="00DA6DAE"/>
    <w:rsid w:val="00DA78BC"/>
    <w:rsid w:val="00DB0877"/>
    <w:rsid w:val="00DB174A"/>
    <w:rsid w:val="00DB41EB"/>
    <w:rsid w:val="00DB4574"/>
    <w:rsid w:val="00DB4CFB"/>
    <w:rsid w:val="00DB5922"/>
    <w:rsid w:val="00DB59C8"/>
    <w:rsid w:val="00DB7597"/>
    <w:rsid w:val="00DC108F"/>
    <w:rsid w:val="00DC1460"/>
    <w:rsid w:val="00DC352B"/>
    <w:rsid w:val="00DC3FE7"/>
    <w:rsid w:val="00DC5D33"/>
    <w:rsid w:val="00DC6C06"/>
    <w:rsid w:val="00DD0686"/>
    <w:rsid w:val="00DD0A19"/>
    <w:rsid w:val="00DD0F6B"/>
    <w:rsid w:val="00DD1375"/>
    <w:rsid w:val="00DD168E"/>
    <w:rsid w:val="00DD1D23"/>
    <w:rsid w:val="00DD2582"/>
    <w:rsid w:val="00DD2D46"/>
    <w:rsid w:val="00DD2F6B"/>
    <w:rsid w:val="00DD3863"/>
    <w:rsid w:val="00DD38DC"/>
    <w:rsid w:val="00DD3EC6"/>
    <w:rsid w:val="00DD6EA5"/>
    <w:rsid w:val="00DD760C"/>
    <w:rsid w:val="00DD79DB"/>
    <w:rsid w:val="00DE1453"/>
    <w:rsid w:val="00DE2993"/>
    <w:rsid w:val="00DE33E1"/>
    <w:rsid w:val="00DE3A1C"/>
    <w:rsid w:val="00DE3FF0"/>
    <w:rsid w:val="00DE7B4C"/>
    <w:rsid w:val="00DE7D28"/>
    <w:rsid w:val="00DF134D"/>
    <w:rsid w:val="00DF232E"/>
    <w:rsid w:val="00DF2967"/>
    <w:rsid w:val="00DF29E7"/>
    <w:rsid w:val="00DF3140"/>
    <w:rsid w:val="00DF39D5"/>
    <w:rsid w:val="00DF43C2"/>
    <w:rsid w:val="00DF4549"/>
    <w:rsid w:val="00DF6944"/>
    <w:rsid w:val="00DF741C"/>
    <w:rsid w:val="00E02E67"/>
    <w:rsid w:val="00E03243"/>
    <w:rsid w:val="00E03494"/>
    <w:rsid w:val="00E058CE"/>
    <w:rsid w:val="00E06411"/>
    <w:rsid w:val="00E06AA9"/>
    <w:rsid w:val="00E06F06"/>
    <w:rsid w:val="00E07814"/>
    <w:rsid w:val="00E122C0"/>
    <w:rsid w:val="00E12B19"/>
    <w:rsid w:val="00E1501F"/>
    <w:rsid w:val="00E17093"/>
    <w:rsid w:val="00E17780"/>
    <w:rsid w:val="00E2041C"/>
    <w:rsid w:val="00E20A46"/>
    <w:rsid w:val="00E20F58"/>
    <w:rsid w:val="00E21D6C"/>
    <w:rsid w:val="00E22165"/>
    <w:rsid w:val="00E2254D"/>
    <w:rsid w:val="00E23534"/>
    <w:rsid w:val="00E241AB"/>
    <w:rsid w:val="00E245EB"/>
    <w:rsid w:val="00E25B9B"/>
    <w:rsid w:val="00E26719"/>
    <w:rsid w:val="00E302B9"/>
    <w:rsid w:val="00E31218"/>
    <w:rsid w:val="00E32035"/>
    <w:rsid w:val="00E33647"/>
    <w:rsid w:val="00E33D4B"/>
    <w:rsid w:val="00E34310"/>
    <w:rsid w:val="00E34711"/>
    <w:rsid w:val="00E36434"/>
    <w:rsid w:val="00E3756A"/>
    <w:rsid w:val="00E407EF"/>
    <w:rsid w:val="00E40B79"/>
    <w:rsid w:val="00E41886"/>
    <w:rsid w:val="00E44CC3"/>
    <w:rsid w:val="00E45DF1"/>
    <w:rsid w:val="00E4772B"/>
    <w:rsid w:val="00E527F2"/>
    <w:rsid w:val="00E5293B"/>
    <w:rsid w:val="00E53035"/>
    <w:rsid w:val="00E56480"/>
    <w:rsid w:val="00E570B4"/>
    <w:rsid w:val="00E604A5"/>
    <w:rsid w:val="00E60BF5"/>
    <w:rsid w:val="00E6218C"/>
    <w:rsid w:val="00E62C56"/>
    <w:rsid w:val="00E633CA"/>
    <w:rsid w:val="00E64203"/>
    <w:rsid w:val="00E65E0C"/>
    <w:rsid w:val="00E71293"/>
    <w:rsid w:val="00E737F0"/>
    <w:rsid w:val="00E738E0"/>
    <w:rsid w:val="00E74078"/>
    <w:rsid w:val="00E74528"/>
    <w:rsid w:val="00E750C0"/>
    <w:rsid w:val="00E76FA4"/>
    <w:rsid w:val="00E76FE2"/>
    <w:rsid w:val="00E81759"/>
    <w:rsid w:val="00E82824"/>
    <w:rsid w:val="00E84F07"/>
    <w:rsid w:val="00E858EF"/>
    <w:rsid w:val="00E9085A"/>
    <w:rsid w:val="00E9297D"/>
    <w:rsid w:val="00E93AF5"/>
    <w:rsid w:val="00E94EE7"/>
    <w:rsid w:val="00E9565E"/>
    <w:rsid w:val="00E968FB"/>
    <w:rsid w:val="00E96FAF"/>
    <w:rsid w:val="00E97BA5"/>
    <w:rsid w:val="00E97E4A"/>
    <w:rsid w:val="00EA0FC9"/>
    <w:rsid w:val="00EA1F6C"/>
    <w:rsid w:val="00EA4BD3"/>
    <w:rsid w:val="00EA682E"/>
    <w:rsid w:val="00EA6CC1"/>
    <w:rsid w:val="00EA6D32"/>
    <w:rsid w:val="00EA7DF8"/>
    <w:rsid w:val="00EB0509"/>
    <w:rsid w:val="00EB3233"/>
    <w:rsid w:val="00EB4AD9"/>
    <w:rsid w:val="00EB5F1C"/>
    <w:rsid w:val="00EB60C8"/>
    <w:rsid w:val="00EB6BE8"/>
    <w:rsid w:val="00EC04D5"/>
    <w:rsid w:val="00EC073C"/>
    <w:rsid w:val="00EC0F80"/>
    <w:rsid w:val="00EC19C4"/>
    <w:rsid w:val="00EC1E30"/>
    <w:rsid w:val="00EC203D"/>
    <w:rsid w:val="00EC3C4C"/>
    <w:rsid w:val="00EC510E"/>
    <w:rsid w:val="00EC58A5"/>
    <w:rsid w:val="00EC58BE"/>
    <w:rsid w:val="00EC7E6C"/>
    <w:rsid w:val="00ED2AA5"/>
    <w:rsid w:val="00ED2D25"/>
    <w:rsid w:val="00ED3893"/>
    <w:rsid w:val="00ED3AE4"/>
    <w:rsid w:val="00ED43ED"/>
    <w:rsid w:val="00ED4B51"/>
    <w:rsid w:val="00ED5237"/>
    <w:rsid w:val="00ED72ED"/>
    <w:rsid w:val="00EE0463"/>
    <w:rsid w:val="00EE0AA5"/>
    <w:rsid w:val="00EE1AC0"/>
    <w:rsid w:val="00EE22DE"/>
    <w:rsid w:val="00EE256C"/>
    <w:rsid w:val="00EE2641"/>
    <w:rsid w:val="00EE68E8"/>
    <w:rsid w:val="00EE69D1"/>
    <w:rsid w:val="00EE70A2"/>
    <w:rsid w:val="00EE7AC5"/>
    <w:rsid w:val="00EF2384"/>
    <w:rsid w:val="00EF4772"/>
    <w:rsid w:val="00EF48BC"/>
    <w:rsid w:val="00EF5BAA"/>
    <w:rsid w:val="00EF6117"/>
    <w:rsid w:val="00EF62C3"/>
    <w:rsid w:val="00EF7EAF"/>
    <w:rsid w:val="00F0197F"/>
    <w:rsid w:val="00F02164"/>
    <w:rsid w:val="00F024BF"/>
    <w:rsid w:val="00F03237"/>
    <w:rsid w:val="00F03DFE"/>
    <w:rsid w:val="00F0476A"/>
    <w:rsid w:val="00F05A91"/>
    <w:rsid w:val="00F061F4"/>
    <w:rsid w:val="00F0639B"/>
    <w:rsid w:val="00F06796"/>
    <w:rsid w:val="00F06EFB"/>
    <w:rsid w:val="00F07541"/>
    <w:rsid w:val="00F11167"/>
    <w:rsid w:val="00F111CD"/>
    <w:rsid w:val="00F11B8B"/>
    <w:rsid w:val="00F13393"/>
    <w:rsid w:val="00F141CD"/>
    <w:rsid w:val="00F146C6"/>
    <w:rsid w:val="00F14D96"/>
    <w:rsid w:val="00F14FFA"/>
    <w:rsid w:val="00F17F96"/>
    <w:rsid w:val="00F21D53"/>
    <w:rsid w:val="00F22916"/>
    <w:rsid w:val="00F22C72"/>
    <w:rsid w:val="00F2453E"/>
    <w:rsid w:val="00F25E04"/>
    <w:rsid w:val="00F2716A"/>
    <w:rsid w:val="00F30451"/>
    <w:rsid w:val="00F31AC8"/>
    <w:rsid w:val="00F333EB"/>
    <w:rsid w:val="00F3379C"/>
    <w:rsid w:val="00F338AF"/>
    <w:rsid w:val="00F3594E"/>
    <w:rsid w:val="00F36B78"/>
    <w:rsid w:val="00F4232A"/>
    <w:rsid w:val="00F4261B"/>
    <w:rsid w:val="00F42AB1"/>
    <w:rsid w:val="00F44B9B"/>
    <w:rsid w:val="00F463D8"/>
    <w:rsid w:val="00F47EFE"/>
    <w:rsid w:val="00F51071"/>
    <w:rsid w:val="00F51AC9"/>
    <w:rsid w:val="00F51C39"/>
    <w:rsid w:val="00F52A25"/>
    <w:rsid w:val="00F52A66"/>
    <w:rsid w:val="00F5312E"/>
    <w:rsid w:val="00F53448"/>
    <w:rsid w:val="00F55235"/>
    <w:rsid w:val="00F5743C"/>
    <w:rsid w:val="00F577EC"/>
    <w:rsid w:val="00F57976"/>
    <w:rsid w:val="00F57A3F"/>
    <w:rsid w:val="00F607D6"/>
    <w:rsid w:val="00F61713"/>
    <w:rsid w:val="00F61A80"/>
    <w:rsid w:val="00F62798"/>
    <w:rsid w:val="00F62AE0"/>
    <w:rsid w:val="00F62F88"/>
    <w:rsid w:val="00F63375"/>
    <w:rsid w:val="00F63B0B"/>
    <w:rsid w:val="00F641E0"/>
    <w:rsid w:val="00F67A48"/>
    <w:rsid w:val="00F70D8D"/>
    <w:rsid w:val="00F72C3D"/>
    <w:rsid w:val="00F74286"/>
    <w:rsid w:val="00F74BAF"/>
    <w:rsid w:val="00F752F2"/>
    <w:rsid w:val="00F7547A"/>
    <w:rsid w:val="00F76496"/>
    <w:rsid w:val="00F82869"/>
    <w:rsid w:val="00F82D4A"/>
    <w:rsid w:val="00F830F2"/>
    <w:rsid w:val="00F8322C"/>
    <w:rsid w:val="00F85B97"/>
    <w:rsid w:val="00F86E46"/>
    <w:rsid w:val="00F87211"/>
    <w:rsid w:val="00F87D4D"/>
    <w:rsid w:val="00F91BC3"/>
    <w:rsid w:val="00F93BC0"/>
    <w:rsid w:val="00F94E2A"/>
    <w:rsid w:val="00F9583D"/>
    <w:rsid w:val="00F966D4"/>
    <w:rsid w:val="00F976C0"/>
    <w:rsid w:val="00F97CA7"/>
    <w:rsid w:val="00FA1188"/>
    <w:rsid w:val="00FA1247"/>
    <w:rsid w:val="00FA12DD"/>
    <w:rsid w:val="00FA1425"/>
    <w:rsid w:val="00FA23B4"/>
    <w:rsid w:val="00FA3947"/>
    <w:rsid w:val="00FA4ADB"/>
    <w:rsid w:val="00FB0DD4"/>
    <w:rsid w:val="00FB109E"/>
    <w:rsid w:val="00FB20F2"/>
    <w:rsid w:val="00FB322C"/>
    <w:rsid w:val="00FB4B65"/>
    <w:rsid w:val="00FB5102"/>
    <w:rsid w:val="00FB64B9"/>
    <w:rsid w:val="00FB6C8D"/>
    <w:rsid w:val="00FB7865"/>
    <w:rsid w:val="00FB7A02"/>
    <w:rsid w:val="00FB7E29"/>
    <w:rsid w:val="00FC0923"/>
    <w:rsid w:val="00FC1385"/>
    <w:rsid w:val="00FC3F58"/>
    <w:rsid w:val="00FC4588"/>
    <w:rsid w:val="00FC5344"/>
    <w:rsid w:val="00FC7629"/>
    <w:rsid w:val="00FC79B0"/>
    <w:rsid w:val="00FD08C2"/>
    <w:rsid w:val="00FD08F4"/>
    <w:rsid w:val="00FD1132"/>
    <w:rsid w:val="00FD22B7"/>
    <w:rsid w:val="00FD307E"/>
    <w:rsid w:val="00FD3A99"/>
    <w:rsid w:val="00FD4622"/>
    <w:rsid w:val="00FD4D70"/>
    <w:rsid w:val="00FD4FFA"/>
    <w:rsid w:val="00FD53A4"/>
    <w:rsid w:val="00FD57FA"/>
    <w:rsid w:val="00FD5D2A"/>
    <w:rsid w:val="00FE08D1"/>
    <w:rsid w:val="00FE2DD3"/>
    <w:rsid w:val="00FE3A09"/>
    <w:rsid w:val="00FE425D"/>
    <w:rsid w:val="00FE4C2E"/>
    <w:rsid w:val="00FE6BBB"/>
    <w:rsid w:val="00FE76ED"/>
    <w:rsid w:val="00FF4680"/>
    <w:rsid w:val="00FF46D1"/>
    <w:rsid w:val="00FF6D49"/>
    <w:rsid w:val="00FF732A"/>
    <w:rsid w:val="00FF7506"/>
    <w:rsid w:val="00FF7D6C"/>
    <w:rsid w:val="017006F3"/>
    <w:rsid w:val="01B9256B"/>
    <w:rsid w:val="01C960A2"/>
    <w:rsid w:val="01D09100"/>
    <w:rsid w:val="0221C4BC"/>
    <w:rsid w:val="027BDCD0"/>
    <w:rsid w:val="027EB391"/>
    <w:rsid w:val="034AF5AB"/>
    <w:rsid w:val="034C194B"/>
    <w:rsid w:val="038ACEC4"/>
    <w:rsid w:val="03982283"/>
    <w:rsid w:val="04394A50"/>
    <w:rsid w:val="0557DCDA"/>
    <w:rsid w:val="056238B9"/>
    <w:rsid w:val="05A3169C"/>
    <w:rsid w:val="05A9D497"/>
    <w:rsid w:val="06653052"/>
    <w:rsid w:val="06E2A662"/>
    <w:rsid w:val="07CE2AD8"/>
    <w:rsid w:val="07D5B852"/>
    <w:rsid w:val="07F2AE8C"/>
    <w:rsid w:val="0817BEEA"/>
    <w:rsid w:val="087E1BB1"/>
    <w:rsid w:val="08A613BD"/>
    <w:rsid w:val="08AFFDA4"/>
    <w:rsid w:val="08E06C12"/>
    <w:rsid w:val="08E5E59B"/>
    <w:rsid w:val="08EE0C47"/>
    <w:rsid w:val="08F7FF8F"/>
    <w:rsid w:val="0965869C"/>
    <w:rsid w:val="09853FC1"/>
    <w:rsid w:val="0B5545AC"/>
    <w:rsid w:val="0BC823F7"/>
    <w:rsid w:val="0BDF83A3"/>
    <w:rsid w:val="0C7ACFCA"/>
    <w:rsid w:val="0CE4B3D0"/>
    <w:rsid w:val="0D07C27D"/>
    <w:rsid w:val="0D22E761"/>
    <w:rsid w:val="0D3805A0"/>
    <w:rsid w:val="0D95C528"/>
    <w:rsid w:val="0DC3F734"/>
    <w:rsid w:val="0E79F394"/>
    <w:rsid w:val="0EDCF7DC"/>
    <w:rsid w:val="0EEE1B26"/>
    <w:rsid w:val="0F77F58F"/>
    <w:rsid w:val="0FE5BBF0"/>
    <w:rsid w:val="102D709C"/>
    <w:rsid w:val="10564CBF"/>
    <w:rsid w:val="1098AE89"/>
    <w:rsid w:val="11C50214"/>
    <w:rsid w:val="11CFD1AD"/>
    <w:rsid w:val="120B243C"/>
    <w:rsid w:val="121D459F"/>
    <w:rsid w:val="122E176A"/>
    <w:rsid w:val="12C7531E"/>
    <w:rsid w:val="12E5A1A9"/>
    <w:rsid w:val="1342112E"/>
    <w:rsid w:val="13843998"/>
    <w:rsid w:val="141C9624"/>
    <w:rsid w:val="1446F191"/>
    <w:rsid w:val="1448BDCF"/>
    <w:rsid w:val="14D5ED55"/>
    <w:rsid w:val="15207091"/>
    <w:rsid w:val="1539642C"/>
    <w:rsid w:val="158054E0"/>
    <w:rsid w:val="15A6EA75"/>
    <w:rsid w:val="15BC3E2F"/>
    <w:rsid w:val="16617AAF"/>
    <w:rsid w:val="17236E35"/>
    <w:rsid w:val="175213DB"/>
    <w:rsid w:val="183D08E5"/>
    <w:rsid w:val="184613C7"/>
    <w:rsid w:val="18697C58"/>
    <w:rsid w:val="18938AFF"/>
    <w:rsid w:val="18AC53E5"/>
    <w:rsid w:val="1936FF73"/>
    <w:rsid w:val="1979DC5F"/>
    <w:rsid w:val="1A07AF54"/>
    <w:rsid w:val="1A9BEF22"/>
    <w:rsid w:val="1B2999B5"/>
    <w:rsid w:val="1B39190A"/>
    <w:rsid w:val="1BEA35BB"/>
    <w:rsid w:val="1C09D868"/>
    <w:rsid w:val="1C468AFC"/>
    <w:rsid w:val="1C537287"/>
    <w:rsid w:val="1C6A76E6"/>
    <w:rsid w:val="1D594D8B"/>
    <w:rsid w:val="1D9E9C33"/>
    <w:rsid w:val="1E2D99AE"/>
    <w:rsid w:val="1E6CE8FF"/>
    <w:rsid w:val="1EA29A15"/>
    <w:rsid w:val="1F6E6779"/>
    <w:rsid w:val="20065D17"/>
    <w:rsid w:val="2101801B"/>
    <w:rsid w:val="215CF9BE"/>
    <w:rsid w:val="21EF1AB1"/>
    <w:rsid w:val="22050B82"/>
    <w:rsid w:val="22C54BFB"/>
    <w:rsid w:val="22F0E39B"/>
    <w:rsid w:val="23361053"/>
    <w:rsid w:val="233A3BA9"/>
    <w:rsid w:val="239BA6E9"/>
    <w:rsid w:val="23C42E70"/>
    <w:rsid w:val="23DC8850"/>
    <w:rsid w:val="2401F13D"/>
    <w:rsid w:val="24B98A40"/>
    <w:rsid w:val="24D18E38"/>
    <w:rsid w:val="24D7C3EE"/>
    <w:rsid w:val="24D9CE3A"/>
    <w:rsid w:val="24DB892D"/>
    <w:rsid w:val="25160B58"/>
    <w:rsid w:val="25696148"/>
    <w:rsid w:val="25EFDCA0"/>
    <w:rsid w:val="261E57CA"/>
    <w:rsid w:val="261EED7E"/>
    <w:rsid w:val="2677305C"/>
    <w:rsid w:val="26841A5E"/>
    <w:rsid w:val="271BA5F5"/>
    <w:rsid w:val="2749DD40"/>
    <w:rsid w:val="28227F98"/>
    <w:rsid w:val="28D2E135"/>
    <w:rsid w:val="293AA569"/>
    <w:rsid w:val="2A2C0361"/>
    <w:rsid w:val="2AD3B700"/>
    <w:rsid w:val="2B2450B9"/>
    <w:rsid w:val="2C0C0519"/>
    <w:rsid w:val="2C231D26"/>
    <w:rsid w:val="2C4116C0"/>
    <w:rsid w:val="2C84A7D1"/>
    <w:rsid w:val="2CA1C2C6"/>
    <w:rsid w:val="2CA6AE6B"/>
    <w:rsid w:val="2CB3306F"/>
    <w:rsid w:val="2CDDA246"/>
    <w:rsid w:val="2D176D47"/>
    <w:rsid w:val="2D20D366"/>
    <w:rsid w:val="2E45C88E"/>
    <w:rsid w:val="2EA0B575"/>
    <w:rsid w:val="2EB81363"/>
    <w:rsid w:val="2F3B033F"/>
    <w:rsid w:val="2FA7C0E0"/>
    <w:rsid w:val="2FDD6940"/>
    <w:rsid w:val="2FEB0210"/>
    <w:rsid w:val="2FF3786B"/>
    <w:rsid w:val="30B742C9"/>
    <w:rsid w:val="30DDF31A"/>
    <w:rsid w:val="311F369D"/>
    <w:rsid w:val="3203DC8C"/>
    <w:rsid w:val="32977170"/>
    <w:rsid w:val="32DF39C2"/>
    <w:rsid w:val="32F4BA02"/>
    <w:rsid w:val="334E922D"/>
    <w:rsid w:val="33AAA05D"/>
    <w:rsid w:val="342CC2BB"/>
    <w:rsid w:val="349763AF"/>
    <w:rsid w:val="34A47E83"/>
    <w:rsid w:val="34F0EB26"/>
    <w:rsid w:val="353B16B6"/>
    <w:rsid w:val="353F212B"/>
    <w:rsid w:val="3597971E"/>
    <w:rsid w:val="35A92F1A"/>
    <w:rsid w:val="35B1643D"/>
    <w:rsid w:val="35B885AE"/>
    <w:rsid w:val="35C51BA4"/>
    <w:rsid w:val="3604E92A"/>
    <w:rsid w:val="361EBDA0"/>
    <w:rsid w:val="363BD590"/>
    <w:rsid w:val="3737C53C"/>
    <w:rsid w:val="37A9FABF"/>
    <w:rsid w:val="37CC33FF"/>
    <w:rsid w:val="37D982C5"/>
    <w:rsid w:val="38B7943A"/>
    <w:rsid w:val="38E8F75D"/>
    <w:rsid w:val="39243C61"/>
    <w:rsid w:val="39D5AC55"/>
    <w:rsid w:val="3A88AFA6"/>
    <w:rsid w:val="3AAF89A6"/>
    <w:rsid w:val="3ABA14D6"/>
    <w:rsid w:val="3ABE6E13"/>
    <w:rsid w:val="3B0F691D"/>
    <w:rsid w:val="3B759C55"/>
    <w:rsid w:val="3BE75C04"/>
    <w:rsid w:val="3BE8CCB8"/>
    <w:rsid w:val="3C1D030E"/>
    <w:rsid w:val="3C2EFE3F"/>
    <w:rsid w:val="3D03EA91"/>
    <w:rsid w:val="3D1102ED"/>
    <w:rsid w:val="3D6CDDA5"/>
    <w:rsid w:val="3D8086AA"/>
    <w:rsid w:val="3DEF7182"/>
    <w:rsid w:val="3EDD9B9F"/>
    <w:rsid w:val="3EEC203C"/>
    <w:rsid w:val="3F1ACE97"/>
    <w:rsid w:val="402DEB4D"/>
    <w:rsid w:val="40877D46"/>
    <w:rsid w:val="40880851"/>
    <w:rsid w:val="409BD1B1"/>
    <w:rsid w:val="4159EDE8"/>
    <w:rsid w:val="415DA7F7"/>
    <w:rsid w:val="417DFCFB"/>
    <w:rsid w:val="418BBB64"/>
    <w:rsid w:val="41946C72"/>
    <w:rsid w:val="41C94097"/>
    <w:rsid w:val="41E17DE6"/>
    <w:rsid w:val="422BA1D6"/>
    <w:rsid w:val="433DD7ED"/>
    <w:rsid w:val="437C756F"/>
    <w:rsid w:val="43826602"/>
    <w:rsid w:val="43D84665"/>
    <w:rsid w:val="446577B5"/>
    <w:rsid w:val="45042DF8"/>
    <w:rsid w:val="450A373B"/>
    <w:rsid w:val="451F851D"/>
    <w:rsid w:val="45CD274B"/>
    <w:rsid w:val="45FBA3C5"/>
    <w:rsid w:val="46EE476E"/>
    <w:rsid w:val="47372BD4"/>
    <w:rsid w:val="47623CEB"/>
    <w:rsid w:val="4796DA33"/>
    <w:rsid w:val="47BA76AC"/>
    <w:rsid w:val="47CBBB65"/>
    <w:rsid w:val="47D5D5C6"/>
    <w:rsid w:val="48C90BD8"/>
    <w:rsid w:val="48F8D6BC"/>
    <w:rsid w:val="49835BD0"/>
    <w:rsid w:val="49F2EBBC"/>
    <w:rsid w:val="49F4EF3A"/>
    <w:rsid w:val="4A1C95D0"/>
    <w:rsid w:val="4A58A981"/>
    <w:rsid w:val="4A697BEB"/>
    <w:rsid w:val="4AB19FEA"/>
    <w:rsid w:val="4BB0CB22"/>
    <w:rsid w:val="4C223BD9"/>
    <w:rsid w:val="4C77157D"/>
    <w:rsid w:val="4CE8693B"/>
    <w:rsid w:val="4D564181"/>
    <w:rsid w:val="4DC55F83"/>
    <w:rsid w:val="4DFD0C63"/>
    <w:rsid w:val="4EE86BE4"/>
    <w:rsid w:val="4F65050B"/>
    <w:rsid w:val="4FA90A28"/>
    <w:rsid w:val="4FCB306E"/>
    <w:rsid w:val="50358352"/>
    <w:rsid w:val="51465D36"/>
    <w:rsid w:val="523A5EEE"/>
    <w:rsid w:val="52435C31"/>
    <w:rsid w:val="52A5891C"/>
    <w:rsid w:val="52EDD7D2"/>
    <w:rsid w:val="532BA441"/>
    <w:rsid w:val="535F451C"/>
    <w:rsid w:val="53645F32"/>
    <w:rsid w:val="53C5EBD0"/>
    <w:rsid w:val="544D1F02"/>
    <w:rsid w:val="54A0F8CB"/>
    <w:rsid w:val="54BEF180"/>
    <w:rsid w:val="54CBCE2A"/>
    <w:rsid w:val="55359E63"/>
    <w:rsid w:val="556CC210"/>
    <w:rsid w:val="5648340C"/>
    <w:rsid w:val="56BECF34"/>
    <w:rsid w:val="56CA0B89"/>
    <w:rsid w:val="56EF2DF6"/>
    <w:rsid w:val="57FF4261"/>
    <w:rsid w:val="5871E892"/>
    <w:rsid w:val="587625CD"/>
    <w:rsid w:val="59575AA8"/>
    <w:rsid w:val="59AF6857"/>
    <w:rsid w:val="59F891E6"/>
    <w:rsid w:val="5B27D4C0"/>
    <w:rsid w:val="5BB49F46"/>
    <w:rsid w:val="5BBA6F2F"/>
    <w:rsid w:val="5BF0956C"/>
    <w:rsid w:val="5BF92D87"/>
    <w:rsid w:val="5C9AD1AE"/>
    <w:rsid w:val="5CFD92EF"/>
    <w:rsid w:val="5D6AE941"/>
    <w:rsid w:val="5E11B4D0"/>
    <w:rsid w:val="5E19E291"/>
    <w:rsid w:val="5E2A7CFF"/>
    <w:rsid w:val="5E3BE5E0"/>
    <w:rsid w:val="5E72A541"/>
    <w:rsid w:val="5EEDF58E"/>
    <w:rsid w:val="5EF7205B"/>
    <w:rsid w:val="5F11DE18"/>
    <w:rsid w:val="5F2D80F5"/>
    <w:rsid w:val="5F569EF9"/>
    <w:rsid w:val="5F77457D"/>
    <w:rsid w:val="5F879B46"/>
    <w:rsid w:val="605B40C7"/>
    <w:rsid w:val="60F12BBE"/>
    <w:rsid w:val="60F46CF6"/>
    <w:rsid w:val="612C1926"/>
    <w:rsid w:val="6212CC79"/>
    <w:rsid w:val="627DB82B"/>
    <w:rsid w:val="62DDD357"/>
    <w:rsid w:val="63720D07"/>
    <w:rsid w:val="6378AF28"/>
    <w:rsid w:val="647BE544"/>
    <w:rsid w:val="64DB555A"/>
    <w:rsid w:val="64F861C5"/>
    <w:rsid w:val="650A7806"/>
    <w:rsid w:val="659EA194"/>
    <w:rsid w:val="65D4AFF9"/>
    <w:rsid w:val="661145EA"/>
    <w:rsid w:val="661C117B"/>
    <w:rsid w:val="664A635C"/>
    <w:rsid w:val="66A1C043"/>
    <w:rsid w:val="67C22D24"/>
    <w:rsid w:val="67F73B77"/>
    <w:rsid w:val="683D90A4"/>
    <w:rsid w:val="68A571F4"/>
    <w:rsid w:val="68E4E68C"/>
    <w:rsid w:val="6932F7DA"/>
    <w:rsid w:val="693705ED"/>
    <w:rsid w:val="69AD645D"/>
    <w:rsid w:val="69F36ED7"/>
    <w:rsid w:val="6A07C527"/>
    <w:rsid w:val="6A91FE6D"/>
    <w:rsid w:val="6B78A80B"/>
    <w:rsid w:val="6BE73A80"/>
    <w:rsid w:val="6C06B936"/>
    <w:rsid w:val="6C22C4B8"/>
    <w:rsid w:val="6C71D1B2"/>
    <w:rsid w:val="6C959E47"/>
    <w:rsid w:val="6CD919D6"/>
    <w:rsid w:val="6D0CB022"/>
    <w:rsid w:val="6D5FBABA"/>
    <w:rsid w:val="6DA9947E"/>
    <w:rsid w:val="6DD797EA"/>
    <w:rsid w:val="6DDD7911"/>
    <w:rsid w:val="6E3E8DD4"/>
    <w:rsid w:val="6E54BE63"/>
    <w:rsid w:val="6E639527"/>
    <w:rsid w:val="6E87E012"/>
    <w:rsid w:val="6F35C655"/>
    <w:rsid w:val="6FEF4E0E"/>
    <w:rsid w:val="7030129F"/>
    <w:rsid w:val="70952C2F"/>
    <w:rsid w:val="710719E1"/>
    <w:rsid w:val="711DA2FC"/>
    <w:rsid w:val="71934863"/>
    <w:rsid w:val="71A2F4B3"/>
    <w:rsid w:val="7265B905"/>
    <w:rsid w:val="72C6D6D1"/>
    <w:rsid w:val="7429799F"/>
    <w:rsid w:val="74C62C1D"/>
    <w:rsid w:val="74CEA1C6"/>
    <w:rsid w:val="7547DA5F"/>
    <w:rsid w:val="759AB364"/>
    <w:rsid w:val="76862BC6"/>
    <w:rsid w:val="77069D00"/>
    <w:rsid w:val="7722E3D6"/>
    <w:rsid w:val="77450C99"/>
    <w:rsid w:val="776F17A7"/>
    <w:rsid w:val="7790BE9A"/>
    <w:rsid w:val="7857BFFB"/>
    <w:rsid w:val="78670C65"/>
    <w:rsid w:val="78727CFC"/>
    <w:rsid w:val="78A8D0F2"/>
    <w:rsid w:val="78F5CC9C"/>
    <w:rsid w:val="792D94D7"/>
    <w:rsid w:val="794632F9"/>
    <w:rsid w:val="795DE94E"/>
    <w:rsid w:val="79848E82"/>
    <w:rsid w:val="79993B10"/>
    <w:rsid w:val="79AA969B"/>
    <w:rsid w:val="79AABE3D"/>
    <w:rsid w:val="79D0E770"/>
    <w:rsid w:val="79D92AC7"/>
    <w:rsid w:val="7AAB8633"/>
    <w:rsid w:val="7B578346"/>
    <w:rsid w:val="7C10811E"/>
    <w:rsid w:val="7C4E94AB"/>
    <w:rsid w:val="7CBAEB93"/>
    <w:rsid w:val="7CCC8D6C"/>
    <w:rsid w:val="7CEE000A"/>
    <w:rsid w:val="7D07F891"/>
    <w:rsid w:val="7DDDCB51"/>
    <w:rsid w:val="7E84E0C7"/>
    <w:rsid w:val="7E8FB0D6"/>
    <w:rsid w:val="7F61F381"/>
    <w:rsid w:val="7F8FF192"/>
    <w:rsid w:val="7FE1B17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6AA3AEA"/>
  <w14:defaultImageDpi w14:val="32767"/>
  <w15:chartTrackingRefBased/>
  <w15:docId w15:val="{41B1592E-4089-40B3-BA66-30B51A4F3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qFormat/>
    <w:rsid w:val="004677A9"/>
    <w:pPr>
      <w:spacing w:line="288" w:lineRule="auto"/>
    </w:pPr>
    <w:rPr>
      <w:rFonts w:ascii="Georgia" w:hAnsi="Georgia"/>
      <w:sz w:val="22"/>
    </w:rPr>
  </w:style>
  <w:style w:type="paragraph" w:styleId="Ttulo1">
    <w:name w:val="heading 1"/>
    <w:aliases w:val="TITULO 1- Camila"/>
    <w:basedOn w:val="Subttulo"/>
    <w:next w:val="Normal"/>
    <w:link w:val="Ttulo1Char"/>
    <w:uiPriority w:val="9"/>
    <w:qFormat/>
    <w:rsid w:val="006C7194"/>
    <w:pPr>
      <w:ind w:left="0" w:firstLine="0"/>
      <w:outlineLvl w:val="0"/>
    </w:pPr>
    <w:rPr>
      <w:caps/>
    </w:rPr>
  </w:style>
  <w:style w:type="paragraph" w:styleId="Ttulo2">
    <w:name w:val="heading 2"/>
    <w:aliases w:val="ETP Titulo 2"/>
    <w:basedOn w:val="SemEspaamento"/>
    <w:next w:val="Normal"/>
    <w:link w:val="Ttulo2Char"/>
    <w:uiPriority w:val="9"/>
    <w:unhideWhenUsed/>
    <w:qFormat/>
    <w:rsid w:val="006C7194"/>
    <w:pPr>
      <w:outlineLvl w:val="1"/>
    </w:pPr>
  </w:style>
  <w:style w:type="paragraph" w:styleId="Ttulo3">
    <w:name w:val="heading 3"/>
    <w:basedOn w:val="Normal"/>
    <w:next w:val="Normal"/>
    <w:link w:val="Ttulo3Char"/>
    <w:uiPriority w:val="9"/>
    <w:unhideWhenUsed/>
    <w:qFormat/>
    <w:rsid w:val="006C7194"/>
    <w:pPr>
      <w:numPr>
        <w:ilvl w:val="2"/>
        <w:numId w:val="7"/>
      </w:numPr>
      <w:spacing w:line="360" w:lineRule="auto"/>
      <w:jc w:val="both"/>
      <w:outlineLvl w:val="2"/>
    </w:pPr>
    <w:rPr>
      <w:rFonts w:ascii="Raleway" w:eastAsia="Calibri" w:hAnsi="Raleway" w:cs="Arial"/>
    </w:rPr>
  </w:style>
  <w:style w:type="paragraph" w:styleId="Ttulo4">
    <w:name w:val="heading 4"/>
    <w:aliases w:val="TÍTULO 4- CAMILA,ETP Titulo 4"/>
    <w:basedOn w:val="Normal"/>
    <w:next w:val="Normal"/>
    <w:link w:val="Ttulo4Char"/>
    <w:uiPriority w:val="9"/>
    <w:unhideWhenUsed/>
    <w:qFormat/>
    <w:rsid w:val="006C7194"/>
    <w:pPr>
      <w:keepNext/>
      <w:keepLines/>
      <w:numPr>
        <w:ilvl w:val="3"/>
        <w:numId w:val="7"/>
      </w:numPr>
      <w:spacing w:before="40" w:line="360" w:lineRule="auto"/>
      <w:jc w:val="both"/>
      <w:outlineLvl w:val="3"/>
    </w:pPr>
    <w:rPr>
      <w:rFonts w:ascii="Raleway" w:eastAsia="Yu Gothic Light" w:hAnsi="Raleway" w:cs="Times New Roman"/>
      <w:iCs/>
    </w:rPr>
  </w:style>
  <w:style w:type="paragraph" w:styleId="Ttulo5">
    <w:name w:val="heading 5"/>
    <w:basedOn w:val="Normal"/>
    <w:next w:val="Normal"/>
    <w:link w:val="Ttulo5Char"/>
    <w:uiPriority w:val="9"/>
    <w:unhideWhenUsed/>
    <w:qFormat/>
    <w:rsid w:val="006C7194"/>
    <w:pPr>
      <w:keepNext/>
      <w:keepLines/>
      <w:numPr>
        <w:ilvl w:val="4"/>
        <w:numId w:val="7"/>
      </w:numPr>
      <w:spacing w:before="40" w:line="360" w:lineRule="auto"/>
      <w:jc w:val="both"/>
      <w:outlineLvl w:val="4"/>
    </w:pPr>
    <w:rPr>
      <w:rFonts w:ascii="Raleway" w:eastAsia="Yu Gothic Light" w:hAnsi="Raleway" w:cs="Times New Roman"/>
    </w:rPr>
  </w:style>
  <w:style w:type="paragraph" w:styleId="Ttulo6">
    <w:name w:val="heading 6"/>
    <w:basedOn w:val="Normal"/>
    <w:next w:val="Normal"/>
    <w:link w:val="Ttulo6Char"/>
    <w:uiPriority w:val="9"/>
    <w:unhideWhenUsed/>
    <w:qFormat/>
    <w:rsid w:val="006C7194"/>
    <w:pPr>
      <w:keepNext/>
      <w:keepLines/>
      <w:numPr>
        <w:ilvl w:val="5"/>
        <w:numId w:val="7"/>
      </w:numPr>
      <w:spacing w:before="40" w:line="360" w:lineRule="auto"/>
      <w:jc w:val="both"/>
      <w:outlineLvl w:val="5"/>
    </w:pPr>
    <w:rPr>
      <w:rFonts w:ascii="Raleway" w:eastAsia="Yu Gothic Light" w:hAnsi="Raleway"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aliases w:val="hd,he,Heading 1a,Cabeçalho superior"/>
    <w:basedOn w:val="Normal"/>
    <w:link w:val="CabealhoChar"/>
    <w:unhideWhenUsed/>
    <w:rsid w:val="003876E0"/>
    <w:pPr>
      <w:tabs>
        <w:tab w:val="center" w:pos="4419"/>
        <w:tab w:val="right" w:pos="8838"/>
      </w:tabs>
    </w:pPr>
  </w:style>
  <w:style w:type="character" w:customStyle="1" w:styleId="CabealhoChar">
    <w:name w:val="Cabeçalho Char"/>
    <w:aliases w:val="hd Char,he Char,Heading 1a Char,Cabeçalho superior Char"/>
    <w:basedOn w:val="Fontepargpadro"/>
    <w:link w:val="Cabealho"/>
    <w:rsid w:val="003876E0"/>
  </w:style>
  <w:style w:type="paragraph" w:styleId="Rodap">
    <w:name w:val="footer"/>
    <w:basedOn w:val="Normal"/>
    <w:link w:val="RodapChar"/>
    <w:uiPriority w:val="99"/>
    <w:unhideWhenUsed/>
    <w:rsid w:val="007E5B0A"/>
    <w:pPr>
      <w:tabs>
        <w:tab w:val="center" w:pos="4419"/>
        <w:tab w:val="right" w:pos="8838"/>
      </w:tabs>
      <w:jc w:val="center"/>
    </w:pPr>
    <w:rPr>
      <w:rFonts w:ascii="Raleway" w:hAnsi="Raleway"/>
      <w:color w:val="767171" w:themeColor="background2" w:themeShade="80"/>
      <w:sz w:val="16"/>
    </w:rPr>
  </w:style>
  <w:style w:type="character" w:customStyle="1" w:styleId="RodapChar">
    <w:name w:val="Rodapé Char"/>
    <w:basedOn w:val="Fontepargpadro"/>
    <w:link w:val="Rodap"/>
    <w:uiPriority w:val="99"/>
    <w:qFormat/>
    <w:rsid w:val="007E5B0A"/>
    <w:rPr>
      <w:rFonts w:ascii="Raleway" w:hAnsi="Raleway"/>
      <w:color w:val="767171" w:themeColor="background2" w:themeShade="80"/>
      <w:sz w:val="16"/>
    </w:rPr>
  </w:style>
  <w:style w:type="paragraph" w:styleId="Textodebalo">
    <w:name w:val="Balloon Text"/>
    <w:basedOn w:val="Normal"/>
    <w:link w:val="TextodebaloChar"/>
    <w:uiPriority w:val="99"/>
    <w:semiHidden/>
    <w:unhideWhenUsed/>
    <w:rsid w:val="005862D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5862DE"/>
    <w:rPr>
      <w:rFonts w:ascii="Segoe UI" w:hAnsi="Segoe UI" w:cs="Segoe UI"/>
      <w:sz w:val="18"/>
      <w:szCs w:val="18"/>
    </w:rPr>
  </w:style>
  <w:style w:type="character" w:customStyle="1" w:styleId="Ttulo1Char">
    <w:name w:val="Título 1 Char"/>
    <w:aliases w:val="TITULO 1- Camila Char"/>
    <w:basedOn w:val="Fontepargpadro"/>
    <w:link w:val="Ttulo1"/>
    <w:uiPriority w:val="9"/>
    <w:rsid w:val="006C7194"/>
    <w:rPr>
      <w:rFonts w:ascii="Raleway" w:eastAsia="Calibri" w:hAnsi="Raleway" w:cs="Arial"/>
      <w:b/>
      <w:caps/>
    </w:rPr>
  </w:style>
  <w:style w:type="character" w:customStyle="1" w:styleId="Ttulo2Char">
    <w:name w:val="Título 2 Char"/>
    <w:aliases w:val="ETP Titulo 2 Char"/>
    <w:basedOn w:val="Fontepargpadro"/>
    <w:link w:val="Ttulo2"/>
    <w:uiPriority w:val="9"/>
    <w:rsid w:val="006C7194"/>
    <w:rPr>
      <w:rFonts w:ascii="Raleway" w:eastAsia="Calibri" w:hAnsi="Raleway" w:cs="Arial"/>
      <w:sz w:val="22"/>
    </w:rPr>
  </w:style>
  <w:style w:type="character" w:customStyle="1" w:styleId="Ttulo3Char">
    <w:name w:val="Título 3 Char"/>
    <w:basedOn w:val="Fontepargpadro"/>
    <w:link w:val="Ttulo3"/>
    <w:uiPriority w:val="9"/>
    <w:rsid w:val="006C7194"/>
    <w:rPr>
      <w:rFonts w:ascii="Raleway" w:eastAsia="Calibri" w:hAnsi="Raleway" w:cs="Arial"/>
      <w:sz w:val="22"/>
    </w:rPr>
  </w:style>
  <w:style w:type="character" w:customStyle="1" w:styleId="Ttulo4Char">
    <w:name w:val="Título 4 Char"/>
    <w:aliases w:val="TÍTULO 4- CAMILA Char,ETP Titulo 4 Char"/>
    <w:basedOn w:val="Fontepargpadro"/>
    <w:link w:val="Ttulo4"/>
    <w:uiPriority w:val="9"/>
    <w:rsid w:val="006C7194"/>
    <w:rPr>
      <w:rFonts w:ascii="Raleway" w:eastAsia="Yu Gothic Light" w:hAnsi="Raleway" w:cs="Times New Roman"/>
      <w:iCs/>
      <w:sz w:val="22"/>
    </w:rPr>
  </w:style>
  <w:style w:type="character" w:customStyle="1" w:styleId="Ttulo5Char">
    <w:name w:val="Título 5 Char"/>
    <w:basedOn w:val="Fontepargpadro"/>
    <w:link w:val="Ttulo5"/>
    <w:uiPriority w:val="9"/>
    <w:rsid w:val="006C7194"/>
    <w:rPr>
      <w:rFonts w:ascii="Raleway" w:eastAsia="Yu Gothic Light" w:hAnsi="Raleway" w:cs="Times New Roman"/>
      <w:sz w:val="22"/>
    </w:rPr>
  </w:style>
  <w:style w:type="character" w:customStyle="1" w:styleId="Ttulo6Char">
    <w:name w:val="Título 6 Char"/>
    <w:basedOn w:val="Fontepargpadro"/>
    <w:link w:val="Ttulo6"/>
    <w:uiPriority w:val="9"/>
    <w:rsid w:val="006C7194"/>
    <w:rPr>
      <w:rFonts w:ascii="Raleway" w:eastAsia="Yu Gothic Light" w:hAnsi="Raleway" w:cs="Times New Roman"/>
      <w:sz w:val="22"/>
    </w:rPr>
  </w:style>
  <w:style w:type="paragraph" w:styleId="Subttulo">
    <w:name w:val="Subtitle"/>
    <w:basedOn w:val="PargrafodaLista"/>
    <w:next w:val="Normal"/>
    <w:link w:val="SubttuloChar"/>
    <w:uiPriority w:val="11"/>
    <w:qFormat/>
    <w:rsid w:val="006C7194"/>
    <w:pPr>
      <w:numPr>
        <w:numId w:val="7"/>
      </w:numPr>
      <w:spacing w:line="360" w:lineRule="auto"/>
      <w:jc w:val="both"/>
    </w:pPr>
    <w:rPr>
      <w:rFonts w:ascii="Raleway" w:eastAsia="Calibri" w:hAnsi="Raleway" w:cs="Arial"/>
      <w:b/>
      <w:sz w:val="24"/>
    </w:rPr>
  </w:style>
  <w:style w:type="character" w:customStyle="1" w:styleId="SubttuloChar">
    <w:name w:val="Subtítulo Char"/>
    <w:basedOn w:val="Fontepargpadro"/>
    <w:link w:val="Subttulo"/>
    <w:uiPriority w:val="11"/>
    <w:rsid w:val="006C7194"/>
    <w:rPr>
      <w:rFonts w:ascii="Raleway" w:eastAsia="Calibri" w:hAnsi="Raleway" w:cs="Arial"/>
      <w:b/>
    </w:rPr>
  </w:style>
  <w:style w:type="paragraph" w:styleId="SemEspaamento">
    <w:name w:val="No Spacing"/>
    <w:basedOn w:val="Subttulo"/>
    <w:uiPriority w:val="1"/>
    <w:qFormat/>
    <w:rsid w:val="006C7194"/>
    <w:pPr>
      <w:numPr>
        <w:ilvl w:val="1"/>
      </w:numPr>
    </w:pPr>
    <w:rPr>
      <w:b w:val="0"/>
      <w:sz w:val="22"/>
    </w:rPr>
  </w:style>
  <w:style w:type="character" w:styleId="Hyperlink">
    <w:name w:val="Hyperlink"/>
    <w:uiPriority w:val="99"/>
    <w:unhideWhenUsed/>
    <w:rsid w:val="006C7194"/>
    <w:rPr>
      <w:color w:val="0563C1"/>
      <w:u w:val="single"/>
    </w:rPr>
  </w:style>
  <w:style w:type="paragraph" w:styleId="PargrafodaLista">
    <w:name w:val="List Paragraph"/>
    <w:aliases w:val="List Paragraph,Segundo,Texto,List I Paragraph,Colorful List - Accent 11,DOCs_Paragrafo-1,descritivo,Item3,Item2"/>
    <w:basedOn w:val="Normal"/>
    <w:link w:val="PargrafodaListaChar"/>
    <w:uiPriority w:val="34"/>
    <w:qFormat/>
    <w:rsid w:val="006C7194"/>
    <w:pPr>
      <w:ind w:left="720"/>
      <w:contextualSpacing/>
    </w:pPr>
  </w:style>
  <w:style w:type="character" w:customStyle="1" w:styleId="PargrafodaListaChar">
    <w:name w:val="Parágrafo da Lista Char"/>
    <w:aliases w:val="List Paragraph Char,Segundo Char,Texto Char,List I Paragraph Char,Colorful List - Accent 11 Char,DOCs_Paragrafo-1 Char,descritivo Char,Item3 Char,Item2 Char"/>
    <w:link w:val="PargrafodaLista"/>
    <w:uiPriority w:val="34"/>
    <w:qFormat/>
    <w:locked/>
    <w:rsid w:val="00604CFC"/>
    <w:rPr>
      <w:rFonts w:ascii="Georgia" w:hAnsi="Georgia"/>
      <w:sz w:val="22"/>
    </w:rPr>
  </w:style>
  <w:style w:type="character" w:customStyle="1" w:styleId="normaltextrun">
    <w:name w:val="normaltextrun"/>
    <w:rsid w:val="003A0A9E"/>
  </w:style>
  <w:style w:type="paragraph" w:styleId="Corpodetexto">
    <w:name w:val="Body Text"/>
    <w:basedOn w:val="Normal"/>
    <w:link w:val="CorpodetextoChar"/>
    <w:uiPriority w:val="1"/>
    <w:qFormat/>
    <w:rsid w:val="00427881"/>
    <w:pPr>
      <w:autoSpaceDE w:val="0"/>
      <w:autoSpaceDN w:val="0"/>
      <w:adjustRightInd w:val="0"/>
      <w:spacing w:line="240" w:lineRule="auto"/>
      <w:jc w:val="both"/>
    </w:pPr>
    <w:rPr>
      <w:rFonts w:ascii="Arial" w:eastAsia="Times New Roman" w:hAnsi="Arial" w:cs="Arial"/>
      <w:color w:val="000000"/>
      <w:szCs w:val="22"/>
      <w:lang w:eastAsia="pt-BR"/>
    </w:rPr>
  </w:style>
  <w:style w:type="character" w:customStyle="1" w:styleId="CorpodetextoChar">
    <w:name w:val="Corpo de texto Char"/>
    <w:basedOn w:val="Fontepargpadro"/>
    <w:link w:val="Corpodetexto"/>
    <w:uiPriority w:val="1"/>
    <w:rsid w:val="00427881"/>
    <w:rPr>
      <w:rFonts w:ascii="Arial" w:eastAsia="Times New Roman" w:hAnsi="Arial" w:cs="Arial"/>
      <w:color w:val="000000"/>
      <w:sz w:val="22"/>
      <w:szCs w:val="22"/>
      <w:lang w:eastAsia="pt-BR"/>
    </w:rPr>
  </w:style>
  <w:style w:type="paragraph" w:styleId="Recuodecorpodetexto">
    <w:name w:val="Body Text Indent"/>
    <w:basedOn w:val="Normal"/>
    <w:link w:val="RecuodecorpodetextoChar"/>
    <w:uiPriority w:val="99"/>
    <w:semiHidden/>
    <w:unhideWhenUsed/>
    <w:rsid w:val="00121AD4"/>
    <w:pPr>
      <w:spacing w:after="120"/>
      <w:ind w:left="283"/>
    </w:pPr>
  </w:style>
  <w:style w:type="character" w:customStyle="1" w:styleId="RecuodecorpodetextoChar">
    <w:name w:val="Recuo de corpo de texto Char"/>
    <w:basedOn w:val="Fontepargpadro"/>
    <w:link w:val="Recuodecorpodetexto"/>
    <w:uiPriority w:val="99"/>
    <w:semiHidden/>
    <w:rsid w:val="00121AD4"/>
    <w:rPr>
      <w:rFonts w:ascii="Georgia" w:hAnsi="Georgia"/>
      <w:sz w:val="22"/>
    </w:rPr>
  </w:style>
  <w:style w:type="table" w:styleId="Tabelacomgrade">
    <w:name w:val="Table Grid"/>
    <w:basedOn w:val="Tabelanormal"/>
    <w:uiPriority w:val="39"/>
    <w:rsid w:val="001F0A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1">
    <w:name w:val="TEXTO 1"/>
    <w:basedOn w:val="PargrafodaLista"/>
    <w:link w:val="TEXTO1Char"/>
    <w:autoRedefine/>
    <w:qFormat/>
    <w:rsid w:val="00371C3B"/>
    <w:pPr>
      <w:numPr>
        <w:ilvl w:val="1"/>
        <w:numId w:val="5"/>
      </w:numPr>
      <w:tabs>
        <w:tab w:val="left" w:pos="851"/>
      </w:tabs>
      <w:suppressAutoHyphens/>
      <w:spacing w:line="360" w:lineRule="auto"/>
      <w:jc w:val="both"/>
    </w:pPr>
    <w:rPr>
      <w:rFonts w:ascii="Raleway" w:eastAsia="Calibri" w:hAnsi="Raleway" w:cs="Arial"/>
      <w:szCs w:val="22"/>
      <w:lang w:eastAsia="pt-BR"/>
    </w:rPr>
  </w:style>
  <w:style w:type="numbering" w:customStyle="1" w:styleId="WW8Num1">
    <w:name w:val="WW8Num1"/>
    <w:basedOn w:val="Semlista"/>
    <w:rsid w:val="00742326"/>
    <w:pPr>
      <w:numPr>
        <w:numId w:val="1"/>
      </w:numPr>
    </w:pPr>
  </w:style>
  <w:style w:type="table" w:customStyle="1" w:styleId="Tabelacomgrade1">
    <w:name w:val="Tabela com grade1"/>
    <w:basedOn w:val="Tabelanormal"/>
    <w:next w:val="Tabelacomgrade"/>
    <w:uiPriority w:val="39"/>
    <w:rsid w:val="009F6909"/>
    <w:rPr>
      <w:rFonts w:eastAsiaTheme="minorEastAsia"/>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1Char">
    <w:name w:val="TEXTO 1 Char"/>
    <w:basedOn w:val="Fontepargpadro"/>
    <w:link w:val="TEXTO1"/>
    <w:rsid w:val="00371C3B"/>
    <w:rPr>
      <w:rFonts w:ascii="Raleway" w:eastAsia="Calibri" w:hAnsi="Raleway" w:cs="Arial"/>
      <w:sz w:val="22"/>
      <w:szCs w:val="22"/>
      <w:lang w:eastAsia="pt-BR"/>
    </w:rPr>
  </w:style>
  <w:style w:type="character" w:customStyle="1" w:styleId="eop">
    <w:name w:val="eop"/>
    <w:basedOn w:val="Fontepargpadro"/>
    <w:rsid w:val="00FF7D6C"/>
  </w:style>
  <w:style w:type="table" w:styleId="TabeladeGrade1Clara">
    <w:name w:val="Grid Table 1 Light"/>
    <w:basedOn w:val="Tabelanormal"/>
    <w:uiPriority w:val="46"/>
    <w:rsid w:val="002724D4"/>
    <w:pPr>
      <w:widowControl w:val="0"/>
      <w:autoSpaceDE w:val="0"/>
      <w:autoSpaceDN w:val="0"/>
    </w:pPr>
    <w:rPr>
      <w:sz w:val="22"/>
      <w:szCs w:val="22"/>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deGrade6Colorida">
    <w:name w:val="Grid Table 6 Colorful"/>
    <w:basedOn w:val="Tabelanormal"/>
    <w:uiPriority w:val="51"/>
    <w:rsid w:val="002724D4"/>
    <w:rPr>
      <w:color w:val="000000" w:themeColor="text1"/>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tulo">
    <w:name w:val="Title"/>
    <w:basedOn w:val="Normal"/>
    <w:next w:val="Normal"/>
    <w:link w:val="TtuloChar"/>
    <w:uiPriority w:val="10"/>
    <w:qFormat/>
    <w:rsid w:val="00E633CA"/>
    <w:pPr>
      <w:spacing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E633CA"/>
    <w:rPr>
      <w:rFonts w:asciiTheme="majorHAnsi" w:eastAsiaTheme="majorEastAsia" w:hAnsiTheme="majorHAnsi" w:cstheme="majorBidi"/>
      <w:spacing w:val="-10"/>
      <w:kern w:val="28"/>
      <w:sz w:val="56"/>
      <w:szCs w:val="56"/>
    </w:rPr>
  </w:style>
  <w:style w:type="character" w:styleId="nfaseSutil">
    <w:name w:val="Subtle Emphasis"/>
    <w:basedOn w:val="Fontepargpadro"/>
    <w:uiPriority w:val="19"/>
    <w:qFormat/>
    <w:rsid w:val="00E633CA"/>
    <w:rPr>
      <w:i/>
      <w:iCs/>
      <w:color w:val="404040" w:themeColor="text1" w:themeTint="BF"/>
    </w:rPr>
  </w:style>
  <w:style w:type="character" w:styleId="nfaseIntensa">
    <w:name w:val="Intense Emphasis"/>
    <w:basedOn w:val="Fontepargpadro"/>
    <w:uiPriority w:val="21"/>
    <w:qFormat/>
    <w:rsid w:val="00E633CA"/>
    <w:rPr>
      <w:i/>
      <w:iCs/>
      <w:color w:val="4472C4" w:themeColor="accent1"/>
    </w:rPr>
  </w:style>
  <w:style w:type="character" w:styleId="Forte">
    <w:name w:val="Strong"/>
    <w:basedOn w:val="Fontepargpadro"/>
    <w:uiPriority w:val="22"/>
    <w:qFormat/>
    <w:rsid w:val="00E633CA"/>
    <w:rPr>
      <w:b/>
      <w:bCs/>
    </w:rPr>
  </w:style>
  <w:style w:type="character" w:styleId="TtulodoLivro">
    <w:name w:val="Book Title"/>
    <w:basedOn w:val="Fontepargpadro"/>
    <w:uiPriority w:val="33"/>
    <w:qFormat/>
    <w:rsid w:val="00E633CA"/>
    <w:rPr>
      <w:b/>
      <w:bCs/>
      <w:i/>
      <w:iCs/>
      <w:spacing w:val="5"/>
    </w:rPr>
  </w:style>
  <w:style w:type="character" w:styleId="RefernciaIntensa">
    <w:name w:val="Intense Reference"/>
    <w:basedOn w:val="Fontepargpadro"/>
    <w:uiPriority w:val="32"/>
    <w:qFormat/>
    <w:rsid w:val="00E633CA"/>
    <w:rPr>
      <w:b/>
      <w:bCs/>
      <w:smallCaps/>
      <w:color w:val="4472C4" w:themeColor="accent1"/>
      <w:spacing w:val="5"/>
    </w:rPr>
  </w:style>
  <w:style w:type="character" w:styleId="RefernciaSutil">
    <w:name w:val="Subtle Reference"/>
    <w:basedOn w:val="Fontepargpadro"/>
    <w:uiPriority w:val="31"/>
    <w:qFormat/>
    <w:rsid w:val="00E633CA"/>
    <w:rPr>
      <w:smallCaps/>
      <w:color w:val="5A5A5A" w:themeColor="text1" w:themeTint="A5"/>
    </w:rPr>
  </w:style>
  <w:style w:type="paragraph" w:styleId="CitaoIntensa">
    <w:name w:val="Intense Quote"/>
    <w:basedOn w:val="Normal"/>
    <w:next w:val="Normal"/>
    <w:link w:val="CitaoIntensaChar"/>
    <w:uiPriority w:val="30"/>
    <w:qFormat/>
    <w:rsid w:val="00E633CA"/>
    <w:pPr>
      <w:pBdr>
        <w:top w:val="single" w:sz="4" w:space="10" w:color="4472C4" w:themeColor="accent1"/>
        <w:bottom w:val="single" w:sz="4" w:space="10" w:color="4472C4" w:themeColor="accent1"/>
      </w:pBdr>
      <w:spacing w:before="360" w:after="360" w:line="259" w:lineRule="auto"/>
      <w:ind w:left="864" w:right="864"/>
      <w:jc w:val="center"/>
    </w:pPr>
    <w:rPr>
      <w:rFonts w:asciiTheme="minorHAnsi" w:hAnsiTheme="minorHAnsi"/>
      <w:i/>
      <w:iCs/>
      <w:color w:val="4472C4" w:themeColor="accent1"/>
      <w:szCs w:val="22"/>
    </w:rPr>
  </w:style>
  <w:style w:type="character" w:customStyle="1" w:styleId="CitaoIntensaChar">
    <w:name w:val="Citação Intensa Char"/>
    <w:basedOn w:val="Fontepargpadro"/>
    <w:link w:val="CitaoIntensa"/>
    <w:uiPriority w:val="30"/>
    <w:rsid w:val="00E633CA"/>
    <w:rPr>
      <w:i/>
      <w:iCs/>
      <w:color w:val="4472C4" w:themeColor="accent1"/>
      <w:sz w:val="22"/>
      <w:szCs w:val="22"/>
    </w:rPr>
  </w:style>
  <w:style w:type="paragraph" w:styleId="Citao">
    <w:name w:val="Quote"/>
    <w:basedOn w:val="Normal"/>
    <w:next w:val="Normal"/>
    <w:link w:val="CitaoChar"/>
    <w:uiPriority w:val="29"/>
    <w:qFormat/>
    <w:rsid w:val="00E633CA"/>
    <w:pPr>
      <w:spacing w:before="200" w:after="160" w:line="259" w:lineRule="auto"/>
      <w:ind w:left="864" w:right="864"/>
      <w:jc w:val="center"/>
    </w:pPr>
    <w:rPr>
      <w:rFonts w:asciiTheme="minorHAnsi" w:hAnsiTheme="minorHAnsi"/>
      <w:i/>
      <w:iCs/>
      <w:color w:val="404040" w:themeColor="text1" w:themeTint="BF"/>
      <w:szCs w:val="22"/>
    </w:rPr>
  </w:style>
  <w:style w:type="character" w:customStyle="1" w:styleId="CitaoChar">
    <w:name w:val="Citação Char"/>
    <w:basedOn w:val="Fontepargpadro"/>
    <w:link w:val="Citao"/>
    <w:uiPriority w:val="29"/>
    <w:rsid w:val="00E633CA"/>
    <w:rPr>
      <w:i/>
      <w:iCs/>
      <w:color w:val="404040" w:themeColor="text1" w:themeTint="BF"/>
      <w:sz w:val="22"/>
      <w:szCs w:val="22"/>
    </w:rPr>
  </w:style>
  <w:style w:type="character" w:styleId="nfase">
    <w:name w:val="Emphasis"/>
    <w:basedOn w:val="Fontepargpadro"/>
    <w:uiPriority w:val="20"/>
    <w:qFormat/>
    <w:rsid w:val="00E633CA"/>
    <w:rPr>
      <w:i/>
      <w:iCs/>
    </w:rPr>
  </w:style>
  <w:style w:type="paragraph" w:customStyle="1" w:styleId="msonormal0">
    <w:name w:val="msonormal"/>
    <w:basedOn w:val="Normal"/>
    <w:rsid w:val="00E633CA"/>
    <w:pPr>
      <w:spacing w:before="100" w:beforeAutospacing="1" w:after="100" w:afterAutospacing="1" w:line="240" w:lineRule="auto"/>
    </w:pPr>
    <w:rPr>
      <w:rFonts w:ascii="Times New Roman" w:eastAsia="Times New Roman" w:hAnsi="Times New Roman" w:cs="Times New Roman"/>
      <w:sz w:val="24"/>
      <w:lang w:eastAsia="pt-BR"/>
    </w:rPr>
  </w:style>
  <w:style w:type="paragraph" w:customStyle="1" w:styleId="paragraph">
    <w:name w:val="paragraph"/>
    <w:basedOn w:val="Normal"/>
    <w:rsid w:val="00E633CA"/>
    <w:pPr>
      <w:spacing w:before="100" w:beforeAutospacing="1" w:after="100" w:afterAutospacing="1" w:line="240" w:lineRule="auto"/>
    </w:pPr>
    <w:rPr>
      <w:rFonts w:ascii="Times New Roman" w:eastAsia="Times New Roman" w:hAnsi="Times New Roman" w:cs="Times New Roman"/>
      <w:sz w:val="24"/>
      <w:lang w:eastAsia="pt-BR"/>
    </w:rPr>
  </w:style>
  <w:style w:type="character" w:customStyle="1" w:styleId="textrun">
    <w:name w:val="textrun"/>
    <w:basedOn w:val="Fontepargpadro"/>
    <w:rsid w:val="00E633CA"/>
  </w:style>
  <w:style w:type="paragraph" w:customStyle="1" w:styleId="outlineelement">
    <w:name w:val="outlineelement"/>
    <w:basedOn w:val="Normal"/>
    <w:rsid w:val="00E633CA"/>
    <w:pPr>
      <w:spacing w:before="100" w:beforeAutospacing="1" w:after="100" w:afterAutospacing="1" w:line="240" w:lineRule="auto"/>
    </w:pPr>
    <w:rPr>
      <w:rFonts w:ascii="Times New Roman" w:eastAsia="Times New Roman" w:hAnsi="Times New Roman" w:cs="Times New Roman"/>
      <w:sz w:val="24"/>
      <w:lang w:eastAsia="pt-BR"/>
    </w:rPr>
  </w:style>
  <w:style w:type="paragraph" w:customStyle="1" w:styleId="TableParagraph">
    <w:name w:val="Table Paragraph"/>
    <w:basedOn w:val="Normal"/>
    <w:uiPriority w:val="1"/>
    <w:qFormat/>
    <w:rsid w:val="00E633CA"/>
    <w:pPr>
      <w:widowControl w:val="0"/>
      <w:autoSpaceDE w:val="0"/>
      <w:autoSpaceDN w:val="0"/>
      <w:spacing w:before="1" w:line="249" w:lineRule="exact"/>
      <w:ind w:left="69"/>
    </w:pPr>
    <w:rPr>
      <w:rFonts w:ascii="Garamond" w:eastAsia="Garamond" w:hAnsi="Garamond" w:cs="Garamond"/>
      <w:szCs w:val="22"/>
      <w:lang w:val="pt-PT"/>
    </w:rPr>
  </w:style>
  <w:style w:type="paragraph" w:styleId="CabealhodoSumrio">
    <w:name w:val="TOC Heading"/>
    <w:basedOn w:val="Ttulo1"/>
    <w:next w:val="Normal"/>
    <w:uiPriority w:val="39"/>
    <w:unhideWhenUsed/>
    <w:qFormat/>
    <w:rsid w:val="00E633CA"/>
    <w:pPr>
      <w:keepNext/>
      <w:keepLines/>
      <w:numPr>
        <w:numId w:val="0"/>
      </w:numPr>
      <w:spacing w:before="240" w:line="259" w:lineRule="auto"/>
      <w:contextualSpacing w:val="0"/>
      <w:jc w:val="left"/>
      <w:outlineLvl w:val="9"/>
    </w:pPr>
    <w:rPr>
      <w:rFonts w:asciiTheme="majorHAnsi" w:eastAsiaTheme="majorEastAsia" w:hAnsiTheme="majorHAnsi" w:cstheme="majorBidi"/>
      <w:b w:val="0"/>
      <w:caps w:val="0"/>
      <w:color w:val="2F5496" w:themeColor="accent1" w:themeShade="BF"/>
      <w:sz w:val="32"/>
      <w:szCs w:val="32"/>
      <w:lang w:eastAsia="pt-BR"/>
    </w:rPr>
  </w:style>
  <w:style w:type="paragraph" w:styleId="Sumrio1">
    <w:name w:val="toc 1"/>
    <w:basedOn w:val="Normal"/>
    <w:next w:val="Normal"/>
    <w:autoRedefine/>
    <w:uiPriority w:val="39"/>
    <w:unhideWhenUsed/>
    <w:rsid w:val="00E633CA"/>
    <w:pPr>
      <w:widowControl w:val="0"/>
      <w:autoSpaceDE w:val="0"/>
      <w:autoSpaceDN w:val="0"/>
      <w:spacing w:after="100" w:line="240" w:lineRule="auto"/>
    </w:pPr>
    <w:rPr>
      <w:rFonts w:ascii="Garamond" w:eastAsia="Garamond" w:hAnsi="Garamond" w:cs="Garamond"/>
      <w:szCs w:val="22"/>
      <w:lang w:val="pt-PT"/>
    </w:rPr>
  </w:style>
  <w:style w:type="character" w:customStyle="1" w:styleId="TextodecomentrioChar">
    <w:name w:val="Texto de comentário Char"/>
    <w:basedOn w:val="Fontepargpadro"/>
    <w:link w:val="Textodecomentrio"/>
    <w:uiPriority w:val="99"/>
    <w:qFormat/>
    <w:rsid w:val="00E633CA"/>
    <w:rPr>
      <w:rFonts w:ascii="Garamond" w:eastAsia="Garamond" w:hAnsi="Garamond" w:cs="Garamond"/>
      <w:sz w:val="20"/>
      <w:szCs w:val="20"/>
      <w:lang w:val="pt-PT"/>
    </w:rPr>
  </w:style>
  <w:style w:type="paragraph" w:styleId="Textodecomentrio">
    <w:name w:val="annotation text"/>
    <w:basedOn w:val="Normal"/>
    <w:link w:val="TextodecomentrioChar"/>
    <w:uiPriority w:val="99"/>
    <w:unhideWhenUsed/>
    <w:qFormat/>
    <w:rsid w:val="00E633CA"/>
    <w:pPr>
      <w:widowControl w:val="0"/>
      <w:autoSpaceDE w:val="0"/>
      <w:autoSpaceDN w:val="0"/>
      <w:spacing w:line="240" w:lineRule="auto"/>
    </w:pPr>
    <w:rPr>
      <w:rFonts w:ascii="Garamond" w:eastAsia="Garamond" w:hAnsi="Garamond" w:cs="Garamond"/>
      <w:sz w:val="20"/>
      <w:szCs w:val="20"/>
      <w:lang w:val="pt-PT"/>
    </w:rPr>
  </w:style>
  <w:style w:type="character" w:customStyle="1" w:styleId="TextodecomentrioChar1">
    <w:name w:val="Texto de comentário Char1"/>
    <w:basedOn w:val="Fontepargpadro"/>
    <w:uiPriority w:val="99"/>
    <w:semiHidden/>
    <w:rsid w:val="00E633CA"/>
    <w:rPr>
      <w:rFonts w:ascii="Georgia" w:hAnsi="Georgia"/>
      <w:sz w:val="20"/>
      <w:szCs w:val="20"/>
    </w:rPr>
  </w:style>
  <w:style w:type="character" w:customStyle="1" w:styleId="AssuntodocomentrioChar">
    <w:name w:val="Assunto do comentário Char"/>
    <w:basedOn w:val="TextodecomentrioChar"/>
    <w:link w:val="Assuntodocomentrio"/>
    <w:uiPriority w:val="99"/>
    <w:semiHidden/>
    <w:rsid w:val="00E633CA"/>
    <w:rPr>
      <w:rFonts w:ascii="Garamond" w:eastAsia="Garamond" w:hAnsi="Garamond" w:cs="Garamond"/>
      <w:b/>
      <w:bCs/>
      <w:sz w:val="20"/>
      <w:szCs w:val="20"/>
      <w:lang w:val="pt-PT"/>
    </w:rPr>
  </w:style>
  <w:style w:type="paragraph" w:styleId="Assuntodocomentrio">
    <w:name w:val="annotation subject"/>
    <w:basedOn w:val="Textodecomentrio"/>
    <w:next w:val="Textodecomentrio"/>
    <w:link w:val="AssuntodocomentrioChar"/>
    <w:uiPriority w:val="99"/>
    <w:semiHidden/>
    <w:unhideWhenUsed/>
    <w:rsid w:val="00E633CA"/>
    <w:rPr>
      <w:b/>
      <w:bCs/>
    </w:rPr>
  </w:style>
  <w:style w:type="character" w:customStyle="1" w:styleId="AssuntodocomentrioChar1">
    <w:name w:val="Assunto do comentário Char1"/>
    <w:basedOn w:val="TextodecomentrioChar1"/>
    <w:uiPriority w:val="99"/>
    <w:semiHidden/>
    <w:rsid w:val="00E633CA"/>
    <w:rPr>
      <w:rFonts w:ascii="Georgia" w:hAnsi="Georgia"/>
      <w:b/>
      <w:bCs/>
      <w:sz w:val="20"/>
      <w:szCs w:val="20"/>
    </w:rPr>
  </w:style>
  <w:style w:type="character" w:styleId="Refdecomentrio">
    <w:name w:val="annotation reference"/>
    <w:basedOn w:val="Fontepargpadro"/>
    <w:unhideWhenUsed/>
    <w:qFormat/>
    <w:rsid w:val="00E633CA"/>
    <w:rPr>
      <w:sz w:val="16"/>
      <w:szCs w:val="16"/>
    </w:rPr>
  </w:style>
  <w:style w:type="table" w:styleId="TabeladeGrade1Clara-nfase1">
    <w:name w:val="Grid Table 1 Light Accent 1"/>
    <w:basedOn w:val="Tabelanormal"/>
    <w:uiPriority w:val="46"/>
    <w:rsid w:val="00E633CA"/>
    <w:rPr>
      <w:sz w:val="22"/>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eladeLista2-nfase2">
    <w:name w:val="List Table 2 Accent 2"/>
    <w:basedOn w:val="Tabelanormal"/>
    <w:uiPriority w:val="47"/>
    <w:rsid w:val="00E633CA"/>
    <w:rPr>
      <w:sz w:val="22"/>
      <w:szCs w:val="22"/>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deGrade6Colorida-nfase5">
    <w:name w:val="Grid Table 6 Colorful Accent 5"/>
    <w:basedOn w:val="Tabelanormal"/>
    <w:uiPriority w:val="51"/>
    <w:rsid w:val="00E633CA"/>
    <w:rPr>
      <w:color w:val="2E74B5" w:themeColor="accent5" w:themeShade="BF"/>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o">
    <w:name w:val="Mention"/>
    <w:basedOn w:val="Fontepargpadro"/>
    <w:uiPriority w:val="99"/>
    <w:unhideWhenUsed/>
    <w:rsid w:val="00E633CA"/>
    <w:rPr>
      <w:color w:val="2B579A"/>
      <w:shd w:val="clear" w:color="auto" w:fill="E6E6E6"/>
    </w:rPr>
  </w:style>
  <w:style w:type="paragraph" w:styleId="Corpodetexto3">
    <w:name w:val="Body Text 3"/>
    <w:basedOn w:val="Normal"/>
    <w:link w:val="Corpodetexto3Char"/>
    <w:uiPriority w:val="99"/>
    <w:unhideWhenUsed/>
    <w:rsid w:val="001D2AFC"/>
    <w:pPr>
      <w:spacing w:after="120"/>
    </w:pPr>
    <w:rPr>
      <w:sz w:val="16"/>
      <w:szCs w:val="16"/>
    </w:rPr>
  </w:style>
  <w:style w:type="character" w:customStyle="1" w:styleId="Corpodetexto3Char">
    <w:name w:val="Corpo de texto 3 Char"/>
    <w:basedOn w:val="Fontepargpadro"/>
    <w:link w:val="Corpodetexto3"/>
    <w:uiPriority w:val="99"/>
    <w:rsid w:val="001D2AFC"/>
    <w:rPr>
      <w:rFonts w:ascii="Georgia" w:hAnsi="Georgia"/>
      <w:sz w:val="16"/>
      <w:szCs w:val="16"/>
    </w:rPr>
  </w:style>
  <w:style w:type="table" w:customStyle="1" w:styleId="NormalTable0">
    <w:name w:val="Normal Table0"/>
    <w:uiPriority w:val="2"/>
    <w:semiHidden/>
    <w:unhideWhenUsed/>
    <w:qFormat/>
    <w:rsid w:val="00942586"/>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Default">
    <w:name w:val="Default"/>
    <w:rsid w:val="00EB6BE8"/>
    <w:pPr>
      <w:autoSpaceDE w:val="0"/>
      <w:autoSpaceDN w:val="0"/>
      <w:adjustRightInd w:val="0"/>
    </w:pPr>
    <w:rPr>
      <w:rFonts w:ascii="Segoe UI" w:eastAsia="SimSun" w:hAnsi="Segoe UI" w:cs="Segoe UI"/>
      <w:color w:val="000000"/>
      <w:lang w:eastAsia="pt-BR"/>
    </w:rPr>
  </w:style>
  <w:style w:type="table" w:customStyle="1" w:styleId="TableNormal">
    <w:name w:val="Table Normal"/>
    <w:uiPriority w:val="2"/>
    <w:semiHidden/>
    <w:unhideWhenUsed/>
    <w:qFormat/>
    <w:rsid w:val="00EF4772"/>
    <w:pPr>
      <w:widowControl w:val="0"/>
      <w:autoSpaceDE w:val="0"/>
      <w:autoSpaceDN w:val="0"/>
    </w:pPr>
    <w:rPr>
      <w:sz w:val="22"/>
      <w:szCs w:val="22"/>
      <w:lang w:val="en-US"/>
    </w:rPr>
    <w:tblPr>
      <w:tblInd w:w="0" w:type="dxa"/>
      <w:tblCellMar>
        <w:top w:w="0" w:type="dxa"/>
        <w:left w:w="0" w:type="dxa"/>
        <w:bottom w:w="0" w:type="dxa"/>
        <w:right w:w="0" w:type="dxa"/>
      </w:tblCellMar>
    </w:tblPr>
  </w:style>
  <w:style w:type="character" w:customStyle="1" w:styleId="MenoPendente1">
    <w:name w:val="Menção Pendente1"/>
    <w:basedOn w:val="Fontepargpadro"/>
    <w:uiPriority w:val="99"/>
    <w:semiHidden/>
    <w:unhideWhenUsed/>
    <w:rsid w:val="00EF4772"/>
    <w:rPr>
      <w:color w:val="605E5C"/>
      <w:shd w:val="clear" w:color="auto" w:fill="E1DFDD"/>
    </w:rPr>
  </w:style>
  <w:style w:type="character" w:customStyle="1" w:styleId="MenoPendente2">
    <w:name w:val="Menção Pendente2"/>
    <w:basedOn w:val="Fontepargpadro"/>
    <w:uiPriority w:val="99"/>
    <w:semiHidden/>
    <w:unhideWhenUsed/>
    <w:rsid w:val="00EF4772"/>
    <w:rPr>
      <w:color w:val="605E5C"/>
      <w:shd w:val="clear" w:color="auto" w:fill="E1DFDD"/>
    </w:rPr>
  </w:style>
  <w:style w:type="paragraph" w:customStyle="1" w:styleId="Nvel1-SemNum">
    <w:name w:val="Nível 1-Sem Num"/>
    <w:basedOn w:val="Normal"/>
    <w:link w:val="Nvel1-SemNumChar"/>
    <w:qFormat/>
    <w:rsid w:val="00F14FFA"/>
    <w:pPr>
      <w:keepNext/>
      <w:keepLines/>
      <w:tabs>
        <w:tab w:val="left" w:pos="567"/>
      </w:tabs>
      <w:spacing w:before="240" w:line="240" w:lineRule="auto"/>
      <w:ind w:left="357"/>
      <w:jc w:val="both"/>
      <w:outlineLvl w:val="1"/>
    </w:pPr>
    <w:rPr>
      <w:rFonts w:ascii="Arial" w:eastAsiaTheme="majorEastAsia" w:hAnsi="Arial" w:cs="Arial"/>
      <w:b/>
      <w:bCs/>
      <w:color w:val="FF0000"/>
      <w:sz w:val="20"/>
      <w:szCs w:val="20"/>
      <w:lang w:eastAsia="pt-BR"/>
    </w:rPr>
  </w:style>
  <w:style w:type="character" w:customStyle="1" w:styleId="Nvel1-SemNumChar">
    <w:name w:val="Nível 1-Sem Num Char"/>
    <w:basedOn w:val="Fontepargpadro"/>
    <w:link w:val="Nvel1-SemNum"/>
    <w:rsid w:val="00F14FFA"/>
    <w:rPr>
      <w:rFonts w:ascii="Arial" w:eastAsiaTheme="majorEastAsia" w:hAnsi="Arial" w:cs="Arial"/>
      <w:b/>
      <w:bCs/>
      <w:color w:val="FF0000"/>
      <w:sz w:val="20"/>
      <w:szCs w:val="20"/>
      <w:lang w:eastAsia="pt-BR"/>
    </w:rPr>
  </w:style>
  <w:style w:type="paragraph" w:customStyle="1" w:styleId="Nivel01">
    <w:name w:val="Nivel 01"/>
    <w:basedOn w:val="Ttulo1"/>
    <w:next w:val="Normal"/>
    <w:link w:val="Nivel01Char"/>
    <w:qFormat/>
    <w:rsid w:val="00E241AB"/>
    <w:pPr>
      <w:keepNext/>
      <w:keepLines/>
      <w:numPr>
        <w:numId w:val="2"/>
      </w:numPr>
      <w:tabs>
        <w:tab w:val="left" w:pos="567"/>
      </w:tabs>
      <w:spacing w:before="240" w:line="240" w:lineRule="auto"/>
      <w:contextualSpacing w:val="0"/>
    </w:pPr>
    <w:rPr>
      <w:rFonts w:ascii="Arial" w:eastAsiaTheme="majorEastAsia" w:hAnsi="Arial"/>
      <w:bCs/>
      <w:caps w:val="0"/>
      <w:sz w:val="20"/>
      <w:szCs w:val="20"/>
      <w:lang w:eastAsia="pt-BR"/>
    </w:rPr>
  </w:style>
  <w:style w:type="paragraph" w:customStyle="1" w:styleId="Nivel2">
    <w:name w:val="Nivel 2"/>
    <w:basedOn w:val="Normal"/>
    <w:link w:val="Nivel2Char"/>
    <w:qFormat/>
    <w:rsid w:val="00E241AB"/>
    <w:pPr>
      <w:numPr>
        <w:ilvl w:val="1"/>
        <w:numId w:val="2"/>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E241AB"/>
    <w:pPr>
      <w:numPr>
        <w:ilvl w:val="2"/>
        <w:numId w:val="2"/>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E241AB"/>
    <w:pPr>
      <w:numPr>
        <w:ilvl w:val="3"/>
      </w:numPr>
      <w:ind w:left="851" w:firstLine="0"/>
    </w:pPr>
    <w:rPr>
      <w:color w:val="auto"/>
    </w:rPr>
  </w:style>
  <w:style w:type="paragraph" w:customStyle="1" w:styleId="Nivel5">
    <w:name w:val="Nivel 5"/>
    <w:basedOn w:val="Nivel4"/>
    <w:qFormat/>
    <w:rsid w:val="00E241AB"/>
    <w:pPr>
      <w:numPr>
        <w:ilvl w:val="4"/>
      </w:numPr>
      <w:ind w:left="1276" w:firstLine="0"/>
    </w:pPr>
  </w:style>
  <w:style w:type="paragraph" w:customStyle="1" w:styleId="Nvel2-Red">
    <w:name w:val="Nível 2 -Red"/>
    <w:basedOn w:val="Nivel2"/>
    <w:link w:val="Nvel2-RedChar"/>
    <w:qFormat/>
    <w:rsid w:val="00E241AB"/>
    <w:rPr>
      <w:i/>
      <w:iCs/>
      <w:color w:val="FF0000"/>
    </w:rPr>
  </w:style>
  <w:style w:type="paragraph" w:customStyle="1" w:styleId="Nvel3-R">
    <w:name w:val="Nível 3-R"/>
    <w:basedOn w:val="Nivel3"/>
    <w:link w:val="Nvel3-RChar"/>
    <w:qFormat/>
    <w:rsid w:val="00E241AB"/>
    <w:rPr>
      <w:i/>
      <w:iCs/>
      <w:color w:val="FF0000"/>
    </w:rPr>
  </w:style>
  <w:style w:type="character" w:customStyle="1" w:styleId="Nvel2-RedChar">
    <w:name w:val="Nível 2 -Red Char"/>
    <w:basedOn w:val="Fontepargpadro"/>
    <w:link w:val="Nvel2-Red"/>
    <w:rsid w:val="00E241AB"/>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E241AB"/>
    <w:rPr>
      <w:rFonts w:ascii="Arial" w:eastAsiaTheme="minorEastAsia" w:hAnsi="Arial" w:cs="Arial"/>
      <w:i/>
      <w:iCs/>
      <w:color w:val="FF0000"/>
      <w:sz w:val="20"/>
      <w:szCs w:val="20"/>
      <w:lang w:eastAsia="pt-BR"/>
    </w:rPr>
  </w:style>
  <w:style w:type="paragraph" w:customStyle="1" w:styleId="ETPTit1">
    <w:name w:val="ETP Tit 1"/>
    <w:basedOn w:val="Ttulo1"/>
    <w:next w:val="Normal"/>
    <w:link w:val="ETPTit1Char"/>
    <w:autoRedefine/>
    <w:qFormat/>
    <w:rsid w:val="00AF6178"/>
    <w:pPr>
      <w:widowControl w:val="0"/>
      <w:numPr>
        <w:numId w:val="3"/>
      </w:numPr>
      <w:spacing w:before="240" w:line="276" w:lineRule="auto"/>
      <w:contextualSpacing w:val="0"/>
    </w:pPr>
    <w:rPr>
      <w:rFonts w:eastAsia="Raleway"/>
      <w:caps w:val="0"/>
      <w:color w:val="000000" w:themeColor="text1"/>
      <w:sz w:val="20"/>
      <w:szCs w:val="20"/>
      <w:shd w:val="clear" w:color="auto" w:fill="FFFFFF"/>
      <w:lang w:eastAsia="pt-BR"/>
    </w:rPr>
  </w:style>
  <w:style w:type="paragraph" w:customStyle="1" w:styleId="ETPTexto">
    <w:name w:val="ETP Texto"/>
    <w:basedOn w:val="Normal"/>
    <w:link w:val="ETPTextoChar"/>
    <w:qFormat/>
    <w:rsid w:val="00171C62"/>
    <w:pPr>
      <w:widowControl w:val="0"/>
      <w:numPr>
        <w:ilvl w:val="3"/>
        <w:numId w:val="3"/>
      </w:numPr>
      <w:spacing w:line="240" w:lineRule="auto"/>
      <w:jc w:val="both"/>
    </w:pPr>
    <w:rPr>
      <w:rFonts w:ascii="Raleway" w:hAnsi="Raleway"/>
      <w:color w:val="000000" w:themeColor="text1"/>
      <w:sz w:val="20"/>
    </w:rPr>
  </w:style>
  <w:style w:type="character" w:customStyle="1" w:styleId="ETPTextoChar">
    <w:name w:val="ETP Texto Char"/>
    <w:basedOn w:val="Fontepargpadro"/>
    <w:link w:val="ETPTexto"/>
    <w:rsid w:val="00171C62"/>
    <w:rPr>
      <w:rFonts w:ascii="Raleway" w:hAnsi="Raleway"/>
      <w:color w:val="000000" w:themeColor="text1"/>
      <w:sz w:val="20"/>
    </w:rPr>
  </w:style>
  <w:style w:type="numbering" w:customStyle="1" w:styleId="Listaatual1">
    <w:name w:val="Lista atual1"/>
    <w:uiPriority w:val="99"/>
    <w:rsid w:val="004C5138"/>
    <w:pPr>
      <w:numPr>
        <w:numId w:val="4"/>
      </w:numPr>
    </w:pPr>
  </w:style>
  <w:style w:type="character" w:customStyle="1" w:styleId="Nivel2Char">
    <w:name w:val="Nivel 2 Char"/>
    <w:basedOn w:val="Fontepargpadro"/>
    <w:link w:val="Nivel2"/>
    <w:locked/>
    <w:rsid w:val="00CF4B82"/>
    <w:rPr>
      <w:rFonts w:ascii="Arial" w:eastAsiaTheme="minorEastAsia" w:hAnsi="Arial" w:cs="Arial"/>
      <w:color w:val="000000"/>
      <w:sz w:val="20"/>
      <w:szCs w:val="20"/>
      <w:lang w:eastAsia="pt-BR"/>
    </w:rPr>
  </w:style>
  <w:style w:type="character" w:customStyle="1" w:styleId="Nivel01Char">
    <w:name w:val="Nivel 01 Char"/>
    <w:basedOn w:val="Fontepargpadro"/>
    <w:link w:val="Nivel01"/>
    <w:locked/>
    <w:rsid w:val="004212DC"/>
    <w:rPr>
      <w:rFonts w:ascii="Arial" w:eastAsiaTheme="majorEastAsia" w:hAnsi="Arial" w:cs="Arial"/>
      <w:b/>
      <w:bCs/>
      <w:sz w:val="20"/>
      <w:szCs w:val="20"/>
      <w:lang w:eastAsia="pt-BR"/>
    </w:rPr>
  </w:style>
  <w:style w:type="character" w:customStyle="1" w:styleId="Nivel3Char">
    <w:name w:val="Nivel 3 Char"/>
    <w:basedOn w:val="Fontepargpadro"/>
    <w:link w:val="Nivel3"/>
    <w:locked/>
    <w:rsid w:val="004212DC"/>
    <w:rPr>
      <w:rFonts w:ascii="Arial" w:eastAsiaTheme="minorEastAsia" w:hAnsi="Arial" w:cs="Arial"/>
      <w:color w:val="000000"/>
      <w:sz w:val="20"/>
      <w:szCs w:val="20"/>
      <w:lang w:eastAsia="pt-BR"/>
    </w:rPr>
  </w:style>
  <w:style w:type="paragraph" w:customStyle="1" w:styleId="ETPTit2">
    <w:name w:val="ETP Tit 2"/>
    <w:basedOn w:val="Ttulo2"/>
    <w:next w:val="ETPTexto"/>
    <w:link w:val="ETPTit2Char"/>
    <w:qFormat/>
    <w:rsid w:val="00B82146"/>
    <w:pPr>
      <w:keepNext/>
      <w:keepLines/>
      <w:numPr>
        <w:ilvl w:val="0"/>
        <w:numId w:val="0"/>
      </w:numPr>
      <w:spacing w:before="40"/>
      <w:ind w:left="792" w:hanging="432"/>
      <w:contextualSpacing w:val="0"/>
      <w:jc w:val="left"/>
    </w:pPr>
    <w:rPr>
      <w:rFonts w:eastAsiaTheme="majorEastAsia" w:cstheme="majorBidi"/>
      <w:b/>
      <w:color w:val="000000" w:themeColor="text1"/>
      <w:sz w:val="20"/>
      <w:szCs w:val="26"/>
    </w:rPr>
  </w:style>
  <w:style w:type="paragraph" w:customStyle="1" w:styleId="ETPTit3">
    <w:name w:val="ETP Tit 3"/>
    <w:basedOn w:val="Ttulo3"/>
    <w:link w:val="ETPTit3Char"/>
    <w:qFormat/>
    <w:rsid w:val="00B82146"/>
    <w:pPr>
      <w:keepNext/>
      <w:keepLines/>
      <w:numPr>
        <w:ilvl w:val="0"/>
        <w:numId w:val="0"/>
      </w:numPr>
      <w:spacing w:before="40" w:line="240" w:lineRule="auto"/>
      <w:ind w:left="792" w:hanging="432"/>
      <w:jc w:val="left"/>
    </w:pPr>
    <w:rPr>
      <w:rFonts w:eastAsia="Times New Roman" w:cs="Segoe UI"/>
      <w:color w:val="000000" w:themeColor="text1"/>
      <w:sz w:val="20"/>
      <w:szCs w:val="20"/>
      <w:lang w:eastAsia="pt-BR"/>
    </w:rPr>
  </w:style>
  <w:style w:type="character" w:customStyle="1" w:styleId="ETPTit2Char">
    <w:name w:val="ETP Tit 2 Char"/>
    <w:basedOn w:val="Fontepargpadro"/>
    <w:link w:val="ETPTit2"/>
    <w:rsid w:val="00B82146"/>
    <w:rPr>
      <w:rFonts w:ascii="Raleway" w:eastAsiaTheme="majorEastAsia" w:hAnsi="Raleway" w:cstheme="majorBidi"/>
      <w:b/>
      <w:color w:val="000000" w:themeColor="text1"/>
      <w:sz w:val="20"/>
      <w:szCs w:val="26"/>
    </w:rPr>
  </w:style>
  <w:style w:type="character" w:customStyle="1" w:styleId="ETPTit3Char">
    <w:name w:val="ETP Tit 3 Char"/>
    <w:basedOn w:val="Ttulo3Char"/>
    <w:link w:val="ETPTit3"/>
    <w:rsid w:val="00B82146"/>
    <w:rPr>
      <w:rFonts w:ascii="Raleway" w:eastAsia="Times New Roman" w:hAnsi="Raleway" w:cs="Segoe UI"/>
      <w:color w:val="000000" w:themeColor="text1"/>
      <w:sz w:val="20"/>
      <w:szCs w:val="20"/>
      <w:lang w:eastAsia="pt-BR"/>
    </w:rPr>
  </w:style>
  <w:style w:type="paragraph" w:styleId="NormalWeb">
    <w:name w:val="Normal (Web)"/>
    <w:basedOn w:val="Normal"/>
    <w:uiPriority w:val="99"/>
    <w:unhideWhenUsed/>
    <w:rsid w:val="00D5495F"/>
    <w:pPr>
      <w:spacing w:before="100" w:beforeAutospacing="1" w:after="142" w:line="276" w:lineRule="auto"/>
    </w:pPr>
    <w:rPr>
      <w:rFonts w:ascii="Times New Roman" w:eastAsia="Times New Roman" w:hAnsi="Times New Roman" w:cs="Times New Roman"/>
      <w:sz w:val="24"/>
      <w:lang w:eastAsia="pt-BR"/>
    </w:rPr>
  </w:style>
  <w:style w:type="paragraph" w:customStyle="1" w:styleId="PargrafodaLista1">
    <w:name w:val="Parágrafo da Lista1"/>
    <w:basedOn w:val="Normal"/>
    <w:uiPriority w:val="99"/>
    <w:rsid w:val="00E03494"/>
    <w:pPr>
      <w:keepNext/>
      <w:keepLines/>
      <w:spacing w:after="120" w:line="240" w:lineRule="auto"/>
      <w:ind w:left="720"/>
      <w:jc w:val="both"/>
    </w:pPr>
    <w:rPr>
      <w:rFonts w:ascii="Arial" w:eastAsia="Times New Roman" w:hAnsi="Arial" w:cs="Times New Roman"/>
      <w:sz w:val="20"/>
      <w:szCs w:val="20"/>
      <w:lang w:eastAsia="pt-BR"/>
    </w:rPr>
  </w:style>
  <w:style w:type="paragraph" w:customStyle="1" w:styleId="p0">
    <w:name w:val="p0"/>
    <w:basedOn w:val="Normal"/>
    <w:rsid w:val="00E03494"/>
    <w:pPr>
      <w:widowControl w:val="0"/>
      <w:tabs>
        <w:tab w:val="left" w:pos="720"/>
      </w:tabs>
      <w:snapToGrid w:val="0"/>
      <w:spacing w:line="240" w:lineRule="atLeast"/>
      <w:jc w:val="both"/>
    </w:pPr>
    <w:rPr>
      <w:rFonts w:ascii="Times New Roman" w:eastAsia="Times New Roman" w:hAnsi="Times New Roman" w:cs="Times New Roman"/>
      <w:sz w:val="24"/>
      <w:szCs w:val="20"/>
      <w:lang w:eastAsia="pt-BR"/>
    </w:rPr>
  </w:style>
  <w:style w:type="paragraph" w:customStyle="1" w:styleId="Standard">
    <w:name w:val="Standard"/>
    <w:qFormat/>
    <w:rsid w:val="00E03494"/>
    <w:pPr>
      <w:widowControl w:val="0"/>
      <w:suppressAutoHyphens/>
      <w:autoSpaceDN w:val="0"/>
      <w:textAlignment w:val="baseline"/>
    </w:pPr>
    <w:rPr>
      <w:rFonts w:ascii="Times New Roman" w:eastAsia="SimSun" w:hAnsi="Times New Roman" w:cs="Tahoma"/>
      <w:kern w:val="3"/>
      <w:lang w:eastAsia="zh-CN" w:bidi="hi-IN"/>
    </w:rPr>
  </w:style>
  <w:style w:type="paragraph" w:customStyle="1" w:styleId="TableContents">
    <w:name w:val="Table Contents"/>
    <w:basedOn w:val="Standard"/>
    <w:rsid w:val="00E03494"/>
    <w:pPr>
      <w:suppressLineNumbers/>
    </w:pPr>
  </w:style>
  <w:style w:type="character" w:customStyle="1" w:styleId="ETPTit1Char">
    <w:name w:val="ETP Tit 1 Char"/>
    <w:basedOn w:val="Ttulo1Char"/>
    <w:link w:val="ETPTit1"/>
    <w:rsid w:val="00E03494"/>
    <w:rPr>
      <w:rFonts w:ascii="Raleway" w:eastAsia="Raleway" w:hAnsi="Raleway" w:cs="Arial"/>
      <w:b/>
      <w:caps w:val="0"/>
      <w:color w:val="000000" w:themeColor="text1"/>
      <w:sz w:val="20"/>
      <w:szCs w:val="20"/>
      <w:lang w:eastAsia="pt-BR"/>
    </w:rPr>
  </w:style>
  <w:style w:type="paragraph" w:customStyle="1" w:styleId="ETPTit5">
    <w:name w:val="ETP Tit 5"/>
    <w:basedOn w:val="Ttulo5"/>
    <w:link w:val="ETPTit5Char"/>
    <w:qFormat/>
    <w:rsid w:val="00E03494"/>
    <w:pPr>
      <w:numPr>
        <w:ilvl w:val="0"/>
        <w:numId w:val="0"/>
      </w:numPr>
      <w:spacing w:line="240" w:lineRule="auto"/>
      <w:ind w:left="792" w:hanging="432"/>
      <w:jc w:val="left"/>
    </w:pPr>
    <w:rPr>
      <w:rFonts w:eastAsia="Times New Roman" w:cs="Segoe UI"/>
      <w:color w:val="000000" w:themeColor="text1"/>
      <w:sz w:val="20"/>
      <w:szCs w:val="20"/>
      <w:lang w:eastAsia="pt-BR"/>
    </w:rPr>
  </w:style>
  <w:style w:type="character" w:customStyle="1" w:styleId="ETPTit5Char">
    <w:name w:val="ETP Tit 5 Char"/>
    <w:basedOn w:val="Ttulo5Char"/>
    <w:link w:val="ETPTit5"/>
    <w:rsid w:val="00E03494"/>
    <w:rPr>
      <w:rFonts w:ascii="Raleway" w:eastAsia="Times New Roman" w:hAnsi="Raleway" w:cs="Segoe UI"/>
      <w:color w:val="000000" w:themeColor="text1"/>
      <w:sz w:val="20"/>
      <w:szCs w:val="20"/>
      <w:lang w:eastAsia="pt-BR"/>
    </w:rPr>
  </w:style>
  <w:style w:type="character" w:styleId="HiperlinkVisitado">
    <w:name w:val="FollowedHyperlink"/>
    <w:basedOn w:val="Fontepargpadro"/>
    <w:uiPriority w:val="99"/>
    <w:semiHidden/>
    <w:unhideWhenUsed/>
    <w:rsid w:val="00E03494"/>
    <w:rPr>
      <w:color w:val="954F72" w:themeColor="followedHyperlink"/>
      <w:u w:val="single"/>
    </w:rPr>
  </w:style>
  <w:style w:type="paragraph" w:styleId="Sumrio2">
    <w:name w:val="toc 2"/>
    <w:basedOn w:val="Normal"/>
    <w:next w:val="Normal"/>
    <w:autoRedefine/>
    <w:uiPriority w:val="39"/>
    <w:unhideWhenUsed/>
    <w:rsid w:val="00E03494"/>
    <w:pPr>
      <w:spacing w:after="100"/>
      <w:ind w:left="220"/>
    </w:pPr>
  </w:style>
  <w:style w:type="paragraph" w:styleId="Sumrio3">
    <w:name w:val="toc 3"/>
    <w:basedOn w:val="Normal"/>
    <w:next w:val="Normal"/>
    <w:autoRedefine/>
    <w:uiPriority w:val="39"/>
    <w:unhideWhenUsed/>
    <w:rsid w:val="00E03494"/>
    <w:pPr>
      <w:spacing w:after="100"/>
      <w:ind w:left="440"/>
    </w:pPr>
  </w:style>
  <w:style w:type="paragraph" w:styleId="Legenda">
    <w:name w:val="caption"/>
    <w:basedOn w:val="Normal"/>
    <w:next w:val="Normal"/>
    <w:uiPriority w:val="35"/>
    <w:unhideWhenUsed/>
    <w:qFormat/>
    <w:rsid w:val="00E03494"/>
    <w:pPr>
      <w:spacing w:after="200" w:line="240" w:lineRule="auto"/>
    </w:pPr>
    <w:rPr>
      <w:i/>
      <w:iCs/>
      <w:color w:val="44546A" w:themeColor="text2"/>
      <w:sz w:val="18"/>
      <w:szCs w:val="18"/>
    </w:rPr>
  </w:style>
  <w:style w:type="paragraph" w:customStyle="1" w:styleId="font5">
    <w:name w:val="font5"/>
    <w:basedOn w:val="Normal"/>
    <w:rsid w:val="00E03494"/>
    <w:pPr>
      <w:spacing w:before="100" w:beforeAutospacing="1" w:after="100" w:afterAutospacing="1" w:line="240" w:lineRule="auto"/>
    </w:pPr>
    <w:rPr>
      <w:rFonts w:ascii="Segoe UI" w:eastAsia="Times New Roman" w:hAnsi="Segoe UI" w:cs="Segoe UI"/>
      <w:b/>
      <w:bCs/>
      <w:color w:val="000000"/>
      <w:sz w:val="18"/>
      <w:szCs w:val="18"/>
      <w:lang w:eastAsia="pt-BR"/>
    </w:rPr>
  </w:style>
  <w:style w:type="paragraph" w:customStyle="1" w:styleId="font6">
    <w:name w:val="font6"/>
    <w:basedOn w:val="Normal"/>
    <w:rsid w:val="00E03494"/>
    <w:pPr>
      <w:spacing w:before="100" w:beforeAutospacing="1" w:after="100" w:afterAutospacing="1" w:line="240" w:lineRule="auto"/>
    </w:pPr>
    <w:rPr>
      <w:rFonts w:ascii="Segoe UI" w:eastAsia="Times New Roman" w:hAnsi="Segoe UI" w:cs="Segoe UI"/>
      <w:b/>
      <w:bCs/>
      <w:color w:val="000000"/>
      <w:sz w:val="18"/>
      <w:szCs w:val="18"/>
      <w:lang w:eastAsia="pt-BR"/>
    </w:rPr>
  </w:style>
  <w:style w:type="paragraph" w:customStyle="1" w:styleId="xl65">
    <w:name w:val="xl65"/>
    <w:basedOn w:val="Normal"/>
    <w:rsid w:val="00E0349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lang w:eastAsia="pt-BR"/>
    </w:rPr>
  </w:style>
  <w:style w:type="paragraph" w:customStyle="1" w:styleId="xl66">
    <w:name w:val="xl66"/>
    <w:basedOn w:val="Normal"/>
    <w:rsid w:val="00E03494"/>
    <w:pPr>
      <w:spacing w:before="100" w:beforeAutospacing="1" w:after="100" w:afterAutospacing="1" w:line="240" w:lineRule="auto"/>
    </w:pPr>
    <w:rPr>
      <w:rFonts w:ascii="Times New Roman" w:eastAsia="Times New Roman" w:hAnsi="Times New Roman" w:cs="Times New Roman"/>
      <w:b/>
      <w:bCs/>
      <w:sz w:val="24"/>
      <w:lang w:eastAsia="pt-BR"/>
    </w:rPr>
  </w:style>
  <w:style w:type="paragraph" w:customStyle="1" w:styleId="xl67">
    <w:name w:val="xl67"/>
    <w:basedOn w:val="Normal"/>
    <w:rsid w:val="00E03494"/>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lang w:eastAsia="pt-BR"/>
    </w:rPr>
  </w:style>
  <w:style w:type="paragraph" w:customStyle="1" w:styleId="xl68">
    <w:name w:val="xl68"/>
    <w:basedOn w:val="Normal"/>
    <w:rsid w:val="00E0349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lang w:eastAsia="pt-BR"/>
    </w:rPr>
  </w:style>
  <w:style w:type="paragraph" w:customStyle="1" w:styleId="xl69">
    <w:name w:val="xl69"/>
    <w:basedOn w:val="Normal"/>
    <w:rsid w:val="00E0349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lang w:eastAsia="pt-BR"/>
    </w:rPr>
  </w:style>
  <w:style w:type="paragraph" w:customStyle="1" w:styleId="xl70">
    <w:name w:val="xl70"/>
    <w:basedOn w:val="Normal"/>
    <w:rsid w:val="00E03494"/>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lang w:eastAsia="pt-BR"/>
    </w:rPr>
  </w:style>
  <w:style w:type="paragraph" w:customStyle="1" w:styleId="xl71">
    <w:name w:val="xl71"/>
    <w:basedOn w:val="Normal"/>
    <w:rsid w:val="00E034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D0D0D"/>
      <w:sz w:val="24"/>
      <w:lang w:eastAsia="pt-BR"/>
    </w:rPr>
  </w:style>
  <w:style w:type="paragraph" w:customStyle="1" w:styleId="xl72">
    <w:name w:val="xl72"/>
    <w:basedOn w:val="Normal"/>
    <w:rsid w:val="00E0349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lang w:eastAsia="pt-BR"/>
    </w:rPr>
  </w:style>
  <w:style w:type="paragraph" w:customStyle="1" w:styleId="xl73">
    <w:name w:val="xl73"/>
    <w:basedOn w:val="Normal"/>
    <w:rsid w:val="00E03494"/>
    <w:pPr>
      <w:pBdr>
        <w:top w:val="single" w:sz="4" w:space="0" w:color="auto"/>
        <w:lef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lang w:eastAsia="pt-BR"/>
    </w:rPr>
  </w:style>
  <w:style w:type="paragraph" w:customStyle="1" w:styleId="xl74">
    <w:name w:val="xl74"/>
    <w:basedOn w:val="Normal"/>
    <w:rsid w:val="00E03494"/>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lang w:eastAsia="pt-BR"/>
    </w:rPr>
  </w:style>
  <w:style w:type="paragraph" w:customStyle="1" w:styleId="xl75">
    <w:name w:val="xl75"/>
    <w:basedOn w:val="Normal"/>
    <w:rsid w:val="00E0349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D0D0D"/>
      <w:sz w:val="24"/>
      <w:lang w:eastAsia="pt-BR"/>
    </w:rPr>
  </w:style>
  <w:style w:type="paragraph" w:customStyle="1" w:styleId="xl76">
    <w:name w:val="xl76"/>
    <w:basedOn w:val="Normal"/>
    <w:rsid w:val="00E03494"/>
    <w:pPr>
      <w:shd w:val="clear" w:color="000000" w:fill="92D050"/>
      <w:spacing w:before="100" w:beforeAutospacing="1" w:after="100" w:afterAutospacing="1" w:line="240" w:lineRule="auto"/>
    </w:pPr>
    <w:rPr>
      <w:rFonts w:ascii="Times New Roman" w:eastAsia="Times New Roman" w:hAnsi="Times New Roman" w:cs="Times New Roman"/>
      <w:sz w:val="24"/>
      <w:lang w:eastAsia="pt-BR"/>
    </w:rPr>
  </w:style>
  <w:style w:type="paragraph" w:customStyle="1" w:styleId="xl77">
    <w:name w:val="xl77"/>
    <w:basedOn w:val="Normal"/>
    <w:rsid w:val="00E03494"/>
    <w:pPr>
      <w:shd w:val="clear" w:color="000000" w:fill="FFC000"/>
      <w:spacing w:before="100" w:beforeAutospacing="1" w:after="100" w:afterAutospacing="1" w:line="240" w:lineRule="auto"/>
    </w:pPr>
    <w:rPr>
      <w:rFonts w:ascii="Times New Roman" w:eastAsia="Times New Roman" w:hAnsi="Times New Roman" w:cs="Times New Roman"/>
      <w:sz w:val="24"/>
      <w:lang w:eastAsia="pt-BR"/>
    </w:rPr>
  </w:style>
  <w:style w:type="paragraph" w:customStyle="1" w:styleId="xl78">
    <w:name w:val="xl78"/>
    <w:basedOn w:val="Normal"/>
    <w:rsid w:val="00E03494"/>
    <w:pPr>
      <w:pBdr>
        <w:top w:val="single" w:sz="4" w:space="0" w:color="auto"/>
        <w:lef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lang w:eastAsia="pt-BR"/>
    </w:rPr>
  </w:style>
  <w:style w:type="paragraph" w:customStyle="1" w:styleId="xl79">
    <w:name w:val="xl79"/>
    <w:basedOn w:val="Normal"/>
    <w:rsid w:val="00E03494"/>
    <w:pPr>
      <w:pBdr>
        <w:top w:val="single" w:sz="4" w:space="0" w:color="auto"/>
        <w:left w:val="single" w:sz="4" w:space="0" w:color="auto"/>
      </w:pBdr>
      <w:shd w:val="clear" w:color="000000" w:fill="E6B8B7"/>
      <w:spacing w:before="100" w:beforeAutospacing="1" w:after="100" w:afterAutospacing="1" w:line="240" w:lineRule="auto"/>
      <w:textAlignment w:val="center"/>
    </w:pPr>
    <w:rPr>
      <w:rFonts w:ascii="Times New Roman" w:eastAsia="Times New Roman" w:hAnsi="Times New Roman" w:cs="Times New Roman"/>
      <w:b/>
      <w:bCs/>
      <w:sz w:val="24"/>
      <w:lang w:eastAsia="pt-BR"/>
    </w:rPr>
  </w:style>
  <w:style w:type="paragraph" w:customStyle="1" w:styleId="xl80">
    <w:name w:val="xl80"/>
    <w:basedOn w:val="Normal"/>
    <w:rsid w:val="00E03494"/>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color w:val="0D0D0D"/>
      <w:sz w:val="24"/>
      <w:lang w:eastAsia="pt-BR"/>
    </w:rPr>
  </w:style>
  <w:style w:type="paragraph" w:customStyle="1" w:styleId="xl81">
    <w:name w:val="xl81"/>
    <w:basedOn w:val="Normal"/>
    <w:rsid w:val="00E03494"/>
    <w:pPr>
      <w:shd w:val="clear" w:color="000000" w:fill="E6B8B7"/>
      <w:spacing w:before="100" w:beforeAutospacing="1" w:after="100" w:afterAutospacing="1" w:line="240" w:lineRule="auto"/>
    </w:pPr>
    <w:rPr>
      <w:rFonts w:ascii="Times New Roman" w:eastAsia="Times New Roman" w:hAnsi="Times New Roman" w:cs="Times New Roman"/>
      <w:sz w:val="24"/>
      <w:lang w:eastAsia="pt-BR"/>
    </w:rPr>
  </w:style>
  <w:style w:type="paragraph" w:customStyle="1" w:styleId="xl82">
    <w:name w:val="xl82"/>
    <w:basedOn w:val="Normal"/>
    <w:rsid w:val="00E03494"/>
    <w:pPr>
      <w:shd w:val="clear" w:color="000000" w:fill="FFFF00"/>
      <w:spacing w:before="100" w:beforeAutospacing="1" w:after="100" w:afterAutospacing="1" w:line="240" w:lineRule="auto"/>
    </w:pPr>
    <w:rPr>
      <w:rFonts w:ascii="Times New Roman" w:eastAsia="Times New Roman" w:hAnsi="Times New Roman" w:cs="Times New Roman"/>
      <w:sz w:val="24"/>
      <w:lang w:eastAsia="pt-BR"/>
    </w:rPr>
  </w:style>
  <w:style w:type="paragraph" w:customStyle="1" w:styleId="xl83">
    <w:name w:val="xl83"/>
    <w:basedOn w:val="Normal"/>
    <w:rsid w:val="00E03494"/>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line="240" w:lineRule="auto"/>
      <w:textAlignment w:val="center"/>
    </w:pPr>
    <w:rPr>
      <w:rFonts w:ascii="Times New Roman" w:eastAsia="Times New Roman" w:hAnsi="Times New Roman" w:cs="Times New Roman"/>
      <w:b/>
      <w:bCs/>
      <w:sz w:val="24"/>
      <w:lang w:eastAsia="pt-BR"/>
    </w:rPr>
  </w:style>
  <w:style w:type="paragraph" w:customStyle="1" w:styleId="xl84">
    <w:name w:val="xl84"/>
    <w:basedOn w:val="Normal"/>
    <w:rsid w:val="00E03494"/>
    <w:pPr>
      <w:pBdr>
        <w:top w:val="single" w:sz="4" w:space="0" w:color="auto"/>
        <w:left w:val="single" w:sz="4" w:space="0" w:color="auto"/>
        <w:bottom w:val="single" w:sz="4" w:space="0" w:color="auto"/>
      </w:pBdr>
      <w:shd w:val="clear" w:color="000000" w:fill="E6B8B7"/>
      <w:spacing w:before="100" w:beforeAutospacing="1" w:after="100" w:afterAutospacing="1" w:line="240" w:lineRule="auto"/>
      <w:textAlignment w:val="center"/>
    </w:pPr>
    <w:rPr>
      <w:rFonts w:ascii="Times New Roman" w:eastAsia="Times New Roman" w:hAnsi="Times New Roman" w:cs="Times New Roman"/>
      <w:b/>
      <w:bCs/>
      <w:sz w:val="24"/>
      <w:lang w:eastAsia="pt-BR"/>
    </w:rPr>
  </w:style>
  <w:style w:type="paragraph" w:customStyle="1" w:styleId="xl85">
    <w:name w:val="xl85"/>
    <w:basedOn w:val="Normal"/>
    <w:rsid w:val="00E0349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lang w:eastAsia="pt-BR"/>
    </w:rPr>
  </w:style>
  <w:style w:type="paragraph" w:customStyle="1" w:styleId="xl86">
    <w:name w:val="xl86"/>
    <w:basedOn w:val="Normal"/>
    <w:rsid w:val="00E03494"/>
    <w:pPr>
      <w:pBdr>
        <w:top w:val="single" w:sz="4" w:space="0" w:color="auto"/>
        <w:lef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lang w:eastAsia="pt-BR"/>
    </w:rPr>
  </w:style>
  <w:style w:type="paragraph" w:customStyle="1" w:styleId="xl87">
    <w:name w:val="xl87"/>
    <w:basedOn w:val="Normal"/>
    <w:rsid w:val="00E0349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lang w:eastAsia="pt-BR"/>
    </w:rPr>
  </w:style>
  <w:style w:type="paragraph" w:customStyle="1" w:styleId="xl88">
    <w:name w:val="xl88"/>
    <w:basedOn w:val="Normal"/>
    <w:rsid w:val="00E03494"/>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lang w:eastAsia="pt-BR"/>
    </w:rPr>
  </w:style>
  <w:style w:type="paragraph" w:customStyle="1" w:styleId="xl89">
    <w:name w:val="xl89"/>
    <w:basedOn w:val="Normal"/>
    <w:rsid w:val="00E03494"/>
    <w:pPr>
      <w:pBdr>
        <w:top w:val="single" w:sz="4" w:space="0" w:color="auto"/>
        <w:left w:val="single" w:sz="4" w:space="0" w:color="auto"/>
        <w:bottom w:val="single" w:sz="4" w:space="0" w:color="auto"/>
      </w:pBdr>
      <w:shd w:val="clear" w:color="000000" w:fill="E6B8B7"/>
      <w:spacing w:before="100" w:beforeAutospacing="1" w:after="100" w:afterAutospacing="1" w:line="240" w:lineRule="auto"/>
      <w:textAlignment w:val="center"/>
    </w:pPr>
    <w:rPr>
      <w:rFonts w:ascii="Times New Roman" w:eastAsia="Times New Roman" w:hAnsi="Times New Roman" w:cs="Times New Roman"/>
      <w:b/>
      <w:bCs/>
      <w:sz w:val="24"/>
      <w:lang w:eastAsia="pt-BR"/>
    </w:rPr>
  </w:style>
  <w:style w:type="paragraph" w:customStyle="1" w:styleId="xl90">
    <w:name w:val="xl90"/>
    <w:basedOn w:val="Normal"/>
    <w:rsid w:val="00E03494"/>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lang w:eastAsia="pt-BR"/>
    </w:rPr>
  </w:style>
  <w:style w:type="paragraph" w:customStyle="1" w:styleId="xl91">
    <w:name w:val="xl91"/>
    <w:basedOn w:val="Normal"/>
    <w:rsid w:val="00E03494"/>
    <w:pPr>
      <w:pBdr>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lang w:eastAsia="pt-BR"/>
    </w:rPr>
  </w:style>
  <w:style w:type="paragraph" w:customStyle="1" w:styleId="xl92">
    <w:name w:val="xl92"/>
    <w:basedOn w:val="Normal"/>
    <w:rsid w:val="00E03494"/>
    <w:pPr>
      <w:pBdr>
        <w:bottom w:val="single" w:sz="4" w:space="0" w:color="auto"/>
      </w:pBdr>
      <w:shd w:val="clear" w:color="000000" w:fill="FCD5B4"/>
      <w:spacing w:before="100" w:beforeAutospacing="1" w:after="100" w:afterAutospacing="1" w:line="240" w:lineRule="auto"/>
      <w:jc w:val="center"/>
    </w:pPr>
    <w:rPr>
      <w:rFonts w:ascii="Times New Roman" w:eastAsia="Times New Roman" w:hAnsi="Times New Roman" w:cs="Times New Roman"/>
      <w:b/>
      <w:bCs/>
      <w:sz w:val="24"/>
      <w:lang w:eastAsia="pt-BR"/>
    </w:rPr>
  </w:style>
  <w:style w:type="paragraph" w:customStyle="1" w:styleId="xl93">
    <w:name w:val="xl93"/>
    <w:basedOn w:val="Normal"/>
    <w:rsid w:val="00E0349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D0D0D"/>
      <w:sz w:val="24"/>
      <w:lang w:eastAsia="pt-BR"/>
    </w:rPr>
  </w:style>
  <w:style w:type="paragraph" w:styleId="Sumrio4">
    <w:name w:val="toc 4"/>
    <w:basedOn w:val="Normal"/>
    <w:next w:val="Normal"/>
    <w:autoRedefine/>
    <w:uiPriority w:val="39"/>
    <w:unhideWhenUsed/>
    <w:rsid w:val="00E03494"/>
    <w:pPr>
      <w:spacing w:after="100" w:line="259" w:lineRule="auto"/>
      <w:ind w:left="660"/>
    </w:pPr>
    <w:rPr>
      <w:rFonts w:asciiTheme="minorHAnsi" w:eastAsiaTheme="minorEastAsia" w:hAnsiTheme="minorHAnsi"/>
      <w:szCs w:val="22"/>
      <w:lang w:eastAsia="pt-BR"/>
    </w:rPr>
  </w:style>
  <w:style w:type="paragraph" w:styleId="Sumrio5">
    <w:name w:val="toc 5"/>
    <w:basedOn w:val="Normal"/>
    <w:next w:val="Normal"/>
    <w:autoRedefine/>
    <w:uiPriority w:val="39"/>
    <w:unhideWhenUsed/>
    <w:rsid w:val="00E03494"/>
    <w:pPr>
      <w:spacing w:after="100" w:line="259" w:lineRule="auto"/>
      <w:ind w:left="880"/>
    </w:pPr>
    <w:rPr>
      <w:rFonts w:asciiTheme="minorHAnsi" w:eastAsiaTheme="minorEastAsia" w:hAnsiTheme="minorHAnsi"/>
      <w:szCs w:val="22"/>
      <w:lang w:eastAsia="pt-BR"/>
    </w:rPr>
  </w:style>
  <w:style w:type="paragraph" w:styleId="Sumrio6">
    <w:name w:val="toc 6"/>
    <w:basedOn w:val="Normal"/>
    <w:next w:val="Normal"/>
    <w:autoRedefine/>
    <w:uiPriority w:val="39"/>
    <w:unhideWhenUsed/>
    <w:rsid w:val="00E03494"/>
    <w:pPr>
      <w:spacing w:after="100" w:line="259" w:lineRule="auto"/>
      <w:ind w:left="1100"/>
    </w:pPr>
    <w:rPr>
      <w:rFonts w:asciiTheme="minorHAnsi" w:eastAsiaTheme="minorEastAsia" w:hAnsiTheme="minorHAnsi"/>
      <w:szCs w:val="22"/>
      <w:lang w:eastAsia="pt-BR"/>
    </w:rPr>
  </w:style>
  <w:style w:type="paragraph" w:styleId="Sumrio7">
    <w:name w:val="toc 7"/>
    <w:basedOn w:val="Normal"/>
    <w:next w:val="Normal"/>
    <w:autoRedefine/>
    <w:uiPriority w:val="39"/>
    <w:unhideWhenUsed/>
    <w:rsid w:val="00E03494"/>
    <w:pPr>
      <w:spacing w:after="100" w:line="259" w:lineRule="auto"/>
      <w:ind w:left="1320"/>
    </w:pPr>
    <w:rPr>
      <w:rFonts w:asciiTheme="minorHAnsi" w:eastAsiaTheme="minorEastAsia" w:hAnsiTheme="minorHAnsi"/>
      <w:szCs w:val="22"/>
      <w:lang w:eastAsia="pt-BR"/>
    </w:rPr>
  </w:style>
  <w:style w:type="paragraph" w:styleId="Sumrio8">
    <w:name w:val="toc 8"/>
    <w:basedOn w:val="Normal"/>
    <w:next w:val="Normal"/>
    <w:autoRedefine/>
    <w:uiPriority w:val="39"/>
    <w:unhideWhenUsed/>
    <w:rsid w:val="00E03494"/>
    <w:pPr>
      <w:spacing w:after="100" w:line="259" w:lineRule="auto"/>
      <w:ind w:left="1540"/>
    </w:pPr>
    <w:rPr>
      <w:rFonts w:asciiTheme="minorHAnsi" w:eastAsiaTheme="minorEastAsia" w:hAnsiTheme="minorHAnsi"/>
      <w:szCs w:val="22"/>
      <w:lang w:eastAsia="pt-BR"/>
    </w:rPr>
  </w:style>
  <w:style w:type="paragraph" w:styleId="Sumrio9">
    <w:name w:val="toc 9"/>
    <w:basedOn w:val="Normal"/>
    <w:next w:val="Normal"/>
    <w:autoRedefine/>
    <w:uiPriority w:val="39"/>
    <w:unhideWhenUsed/>
    <w:rsid w:val="00E03494"/>
    <w:pPr>
      <w:spacing w:after="100" w:line="259" w:lineRule="auto"/>
      <w:ind w:left="1760"/>
    </w:pPr>
    <w:rPr>
      <w:rFonts w:asciiTheme="minorHAnsi" w:eastAsiaTheme="minorEastAsia" w:hAnsiTheme="minorHAnsi"/>
      <w:szCs w:val="22"/>
      <w:lang w:eastAsia="pt-BR"/>
    </w:rPr>
  </w:style>
  <w:style w:type="paragraph" w:customStyle="1" w:styleId="xl63">
    <w:name w:val="xl63"/>
    <w:basedOn w:val="Normal"/>
    <w:rsid w:val="00E03494"/>
    <w:pPr>
      <w:spacing w:before="100" w:beforeAutospacing="1" w:after="100" w:afterAutospacing="1" w:line="240" w:lineRule="auto"/>
    </w:pPr>
    <w:rPr>
      <w:rFonts w:ascii="Raleway" w:eastAsia="Times New Roman" w:hAnsi="Raleway" w:cs="Times New Roman"/>
      <w:b/>
      <w:bCs/>
      <w:sz w:val="18"/>
      <w:szCs w:val="18"/>
      <w:lang w:eastAsia="pt-BR"/>
    </w:rPr>
  </w:style>
  <w:style w:type="paragraph" w:customStyle="1" w:styleId="xl64">
    <w:name w:val="xl64"/>
    <w:basedOn w:val="Normal"/>
    <w:rsid w:val="00E03494"/>
    <w:pPr>
      <w:spacing w:before="100" w:beforeAutospacing="1" w:after="100" w:afterAutospacing="1" w:line="240" w:lineRule="auto"/>
    </w:pPr>
    <w:rPr>
      <w:rFonts w:ascii="Raleway" w:eastAsia="Times New Roman" w:hAnsi="Raleway" w:cs="Times New Roman"/>
      <w:sz w:val="18"/>
      <w:szCs w:val="18"/>
      <w:lang w:eastAsia="pt-BR"/>
    </w:rPr>
  </w:style>
  <w:style w:type="table" w:styleId="TabeladeGrade5Escura-nfase3">
    <w:name w:val="Grid Table 5 Dark Accent 3"/>
    <w:basedOn w:val="Tabelanormal"/>
    <w:uiPriority w:val="50"/>
    <w:rsid w:val="00E03494"/>
    <w:rPr>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ui-provider">
    <w:name w:val="ui-provider"/>
    <w:basedOn w:val="Fontepargpadro"/>
    <w:rsid w:val="0071536F"/>
  </w:style>
  <w:style w:type="character" w:customStyle="1" w:styleId="tabchar">
    <w:name w:val="tabchar"/>
    <w:basedOn w:val="Fontepargpadro"/>
    <w:rsid w:val="00E817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4654">
      <w:bodyDiv w:val="1"/>
      <w:marLeft w:val="0"/>
      <w:marRight w:val="0"/>
      <w:marTop w:val="0"/>
      <w:marBottom w:val="0"/>
      <w:divBdr>
        <w:top w:val="none" w:sz="0" w:space="0" w:color="auto"/>
        <w:left w:val="none" w:sz="0" w:space="0" w:color="auto"/>
        <w:bottom w:val="none" w:sz="0" w:space="0" w:color="auto"/>
        <w:right w:val="none" w:sz="0" w:space="0" w:color="auto"/>
      </w:divBdr>
    </w:div>
    <w:div w:id="19086082">
      <w:bodyDiv w:val="1"/>
      <w:marLeft w:val="0"/>
      <w:marRight w:val="0"/>
      <w:marTop w:val="0"/>
      <w:marBottom w:val="0"/>
      <w:divBdr>
        <w:top w:val="none" w:sz="0" w:space="0" w:color="auto"/>
        <w:left w:val="none" w:sz="0" w:space="0" w:color="auto"/>
        <w:bottom w:val="none" w:sz="0" w:space="0" w:color="auto"/>
        <w:right w:val="none" w:sz="0" w:space="0" w:color="auto"/>
      </w:divBdr>
    </w:div>
    <w:div w:id="42103045">
      <w:bodyDiv w:val="1"/>
      <w:marLeft w:val="0"/>
      <w:marRight w:val="0"/>
      <w:marTop w:val="0"/>
      <w:marBottom w:val="0"/>
      <w:divBdr>
        <w:top w:val="none" w:sz="0" w:space="0" w:color="auto"/>
        <w:left w:val="none" w:sz="0" w:space="0" w:color="auto"/>
        <w:bottom w:val="none" w:sz="0" w:space="0" w:color="auto"/>
        <w:right w:val="none" w:sz="0" w:space="0" w:color="auto"/>
      </w:divBdr>
    </w:div>
    <w:div w:id="80832243">
      <w:bodyDiv w:val="1"/>
      <w:marLeft w:val="0"/>
      <w:marRight w:val="0"/>
      <w:marTop w:val="0"/>
      <w:marBottom w:val="0"/>
      <w:divBdr>
        <w:top w:val="none" w:sz="0" w:space="0" w:color="auto"/>
        <w:left w:val="none" w:sz="0" w:space="0" w:color="auto"/>
        <w:bottom w:val="none" w:sz="0" w:space="0" w:color="auto"/>
        <w:right w:val="none" w:sz="0" w:space="0" w:color="auto"/>
      </w:divBdr>
    </w:div>
    <w:div w:id="96024136">
      <w:bodyDiv w:val="1"/>
      <w:marLeft w:val="0"/>
      <w:marRight w:val="0"/>
      <w:marTop w:val="0"/>
      <w:marBottom w:val="0"/>
      <w:divBdr>
        <w:top w:val="none" w:sz="0" w:space="0" w:color="auto"/>
        <w:left w:val="none" w:sz="0" w:space="0" w:color="auto"/>
        <w:bottom w:val="none" w:sz="0" w:space="0" w:color="auto"/>
        <w:right w:val="none" w:sz="0" w:space="0" w:color="auto"/>
      </w:divBdr>
    </w:div>
    <w:div w:id="102726904">
      <w:bodyDiv w:val="1"/>
      <w:marLeft w:val="0"/>
      <w:marRight w:val="0"/>
      <w:marTop w:val="0"/>
      <w:marBottom w:val="0"/>
      <w:divBdr>
        <w:top w:val="none" w:sz="0" w:space="0" w:color="auto"/>
        <w:left w:val="none" w:sz="0" w:space="0" w:color="auto"/>
        <w:bottom w:val="none" w:sz="0" w:space="0" w:color="auto"/>
        <w:right w:val="none" w:sz="0" w:space="0" w:color="auto"/>
      </w:divBdr>
    </w:div>
    <w:div w:id="109202152">
      <w:bodyDiv w:val="1"/>
      <w:marLeft w:val="0"/>
      <w:marRight w:val="0"/>
      <w:marTop w:val="0"/>
      <w:marBottom w:val="0"/>
      <w:divBdr>
        <w:top w:val="none" w:sz="0" w:space="0" w:color="auto"/>
        <w:left w:val="none" w:sz="0" w:space="0" w:color="auto"/>
        <w:bottom w:val="none" w:sz="0" w:space="0" w:color="auto"/>
        <w:right w:val="none" w:sz="0" w:space="0" w:color="auto"/>
      </w:divBdr>
    </w:div>
    <w:div w:id="116727271">
      <w:bodyDiv w:val="1"/>
      <w:marLeft w:val="0"/>
      <w:marRight w:val="0"/>
      <w:marTop w:val="0"/>
      <w:marBottom w:val="0"/>
      <w:divBdr>
        <w:top w:val="none" w:sz="0" w:space="0" w:color="auto"/>
        <w:left w:val="none" w:sz="0" w:space="0" w:color="auto"/>
        <w:bottom w:val="none" w:sz="0" w:space="0" w:color="auto"/>
        <w:right w:val="none" w:sz="0" w:space="0" w:color="auto"/>
      </w:divBdr>
    </w:div>
    <w:div w:id="184294084">
      <w:bodyDiv w:val="1"/>
      <w:marLeft w:val="0"/>
      <w:marRight w:val="0"/>
      <w:marTop w:val="0"/>
      <w:marBottom w:val="0"/>
      <w:divBdr>
        <w:top w:val="none" w:sz="0" w:space="0" w:color="auto"/>
        <w:left w:val="none" w:sz="0" w:space="0" w:color="auto"/>
        <w:bottom w:val="none" w:sz="0" w:space="0" w:color="auto"/>
        <w:right w:val="none" w:sz="0" w:space="0" w:color="auto"/>
      </w:divBdr>
    </w:div>
    <w:div w:id="226385300">
      <w:bodyDiv w:val="1"/>
      <w:marLeft w:val="0"/>
      <w:marRight w:val="0"/>
      <w:marTop w:val="0"/>
      <w:marBottom w:val="0"/>
      <w:divBdr>
        <w:top w:val="none" w:sz="0" w:space="0" w:color="auto"/>
        <w:left w:val="none" w:sz="0" w:space="0" w:color="auto"/>
        <w:bottom w:val="none" w:sz="0" w:space="0" w:color="auto"/>
        <w:right w:val="none" w:sz="0" w:space="0" w:color="auto"/>
      </w:divBdr>
    </w:div>
    <w:div w:id="265311067">
      <w:bodyDiv w:val="1"/>
      <w:marLeft w:val="0"/>
      <w:marRight w:val="0"/>
      <w:marTop w:val="0"/>
      <w:marBottom w:val="0"/>
      <w:divBdr>
        <w:top w:val="none" w:sz="0" w:space="0" w:color="auto"/>
        <w:left w:val="none" w:sz="0" w:space="0" w:color="auto"/>
        <w:bottom w:val="none" w:sz="0" w:space="0" w:color="auto"/>
        <w:right w:val="none" w:sz="0" w:space="0" w:color="auto"/>
      </w:divBdr>
    </w:div>
    <w:div w:id="336353118">
      <w:bodyDiv w:val="1"/>
      <w:marLeft w:val="0"/>
      <w:marRight w:val="0"/>
      <w:marTop w:val="0"/>
      <w:marBottom w:val="0"/>
      <w:divBdr>
        <w:top w:val="none" w:sz="0" w:space="0" w:color="auto"/>
        <w:left w:val="none" w:sz="0" w:space="0" w:color="auto"/>
        <w:bottom w:val="none" w:sz="0" w:space="0" w:color="auto"/>
        <w:right w:val="none" w:sz="0" w:space="0" w:color="auto"/>
      </w:divBdr>
    </w:div>
    <w:div w:id="353191236">
      <w:bodyDiv w:val="1"/>
      <w:marLeft w:val="0"/>
      <w:marRight w:val="0"/>
      <w:marTop w:val="0"/>
      <w:marBottom w:val="0"/>
      <w:divBdr>
        <w:top w:val="none" w:sz="0" w:space="0" w:color="auto"/>
        <w:left w:val="none" w:sz="0" w:space="0" w:color="auto"/>
        <w:bottom w:val="none" w:sz="0" w:space="0" w:color="auto"/>
        <w:right w:val="none" w:sz="0" w:space="0" w:color="auto"/>
      </w:divBdr>
    </w:div>
    <w:div w:id="364410388">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39422369">
      <w:bodyDiv w:val="1"/>
      <w:marLeft w:val="0"/>
      <w:marRight w:val="0"/>
      <w:marTop w:val="0"/>
      <w:marBottom w:val="0"/>
      <w:divBdr>
        <w:top w:val="none" w:sz="0" w:space="0" w:color="auto"/>
        <w:left w:val="none" w:sz="0" w:space="0" w:color="auto"/>
        <w:bottom w:val="none" w:sz="0" w:space="0" w:color="auto"/>
        <w:right w:val="none" w:sz="0" w:space="0" w:color="auto"/>
      </w:divBdr>
    </w:div>
    <w:div w:id="445463912">
      <w:bodyDiv w:val="1"/>
      <w:marLeft w:val="0"/>
      <w:marRight w:val="0"/>
      <w:marTop w:val="0"/>
      <w:marBottom w:val="0"/>
      <w:divBdr>
        <w:top w:val="none" w:sz="0" w:space="0" w:color="auto"/>
        <w:left w:val="none" w:sz="0" w:space="0" w:color="auto"/>
        <w:bottom w:val="none" w:sz="0" w:space="0" w:color="auto"/>
        <w:right w:val="none" w:sz="0" w:space="0" w:color="auto"/>
      </w:divBdr>
    </w:div>
    <w:div w:id="450173140">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498158726">
      <w:bodyDiv w:val="1"/>
      <w:marLeft w:val="0"/>
      <w:marRight w:val="0"/>
      <w:marTop w:val="0"/>
      <w:marBottom w:val="0"/>
      <w:divBdr>
        <w:top w:val="none" w:sz="0" w:space="0" w:color="auto"/>
        <w:left w:val="none" w:sz="0" w:space="0" w:color="auto"/>
        <w:bottom w:val="none" w:sz="0" w:space="0" w:color="auto"/>
        <w:right w:val="none" w:sz="0" w:space="0" w:color="auto"/>
      </w:divBdr>
    </w:div>
    <w:div w:id="499123066">
      <w:bodyDiv w:val="1"/>
      <w:marLeft w:val="0"/>
      <w:marRight w:val="0"/>
      <w:marTop w:val="0"/>
      <w:marBottom w:val="0"/>
      <w:divBdr>
        <w:top w:val="none" w:sz="0" w:space="0" w:color="auto"/>
        <w:left w:val="none" w:sz="0" w:space="0" w:color="auto"/>
        <w:bottom w:val="none" w:sz="0" w:space="0" w:color="auto"/>
        <w:right w:val="none" w:sz="0" w:space="0" w:color="auto"/>
      </w:divBdr>
    </w:div>
    <w:div w:id="571278257">
      <w:bodyDiv w:val="1"/>
      <w:marLeft w:val="0"/>
      <w:marRight w:val="0"/>
      <w:marTop w:val="0"/>
      <w:marBottom w:val="0"/>
      <w:divBdr>
        <w:top w:val="none" w:sz="0" w:space="0" w:color="auto"/>
        <w:left w:val="none" w:sz="0" w:space="0" w:color="auto"/>
        <w:bottom w:val="none" w:sz="0" w:space="0" w:color="auto"/>
        <w:right w:val="none" w:sz="0" w:space="0" w:color="auto"/>
      </w:divBdr>
    </w:div>
    <w:div w:id="586351713">
      <w:bodyDiv w:val="1"/>
      <w:marLeft w:val="0"/>
      <w:marRight w:val="0"/>
      <w:marTop w:val="0"/>
      <w:marBottom w:val="0"/>
      <w:divBdr>
        <w:top w:val="none" w:sz="0" w:space="0" w:color="auto"/>
        <w:left w:val="none" w:sz="0" w:space="0" w:color="auto"/>
        <w:bottom w:val="none" w:sz="0" w:space="0" w:color="auto"/>
        <w:right w:val="none" w:sz="0" w:space="0" w:color="auto"/>
      </w:divBdr>
    </w:div>
    <w:div w:id="603416773">
      <w:bodyDiv w:val="1"/>
      <w:marLeft w:val="0"/>
      <w:marRight w:val="0"/>
      <w:marTop w:val="0"/>
      <w:marBottom w:val="0"/>
      <w:divBdr>
        <w:top w:val="none" w:sz="0" w:space="0" w:color="auto"/>
        <w:left w:val="none" w:sz="0" w:space="0" w:color="auto"/>
        <w:bottom w:val="none" w:sz="0" w:space="0" w:color="auto"/>
        <w:right w:val="none" w:sz="0" w:space="0" w:color="auto"/>
      </w:divBdr>
    </w:div>
    <w:div w:id="631517305">
      <w:bodyDiv w:val="1"/>
      <w:marLeft w:val="0"/>
      <w:marRight w:val="0"/>
      <w:marTop w:val="0"/>
      <w:marBottom w:val="0"/>
      <w:divBdr>
        <w:top w:val="none" w:sz="0" w:space="0" w:color="auto"/>
        <w:left w:val="none" w:sz="0" w:space="0" w:color="auto"/>
        <w:bottom w:val="none" w:sz="0" w:space="0" w:color="auto"/>
        <w:right w:val="none" w:sz="0" w:space="0" w:color="auto"/>
      </w:divBdr>
    </w:div>
    <w:div w:id="635263061">
      <w:bodyDiv w:val="1"/>
      <w:marLeft w:val="0"/>
      <w:marRight w:val="0"/>
      <w:marTop w:val="0"/>
      <w:marBottom w:val="0"/>
      <w:divBdr>
        <w:top w:val="none" w:sz="0" w:space="0" w:color="auto"/>
        <w:left w:val="none" w:sz="0" w:space="0" w:color="auto"/>
        <w:bottom w:val="none" w:sz="0" w:space="0" w:color="auto"/>
        <w:right w:val="none" w:sz="0" w:space="0" w:color="auto"/>
      </w:divBdr>
    </w:div>
    <w:div w:id="707605600">
      <w:bodyDiv w:val="1"/>
      <w:marLeft w:val="0"/>
      <w:marRight w:val="0"/>
      <w:marTop w:val="0"/>
      <w:marBottom w:val="0"/>
      <w:divBdr>
        <w:top w:val="none" w:sz="0" w:space="0" w:color="auto"/>
        <w:left w:val="none" w:sz="0" w:space="0" w:color="auto"/>
        <w:bottom w:val="none" w:sz="0" w:space="0" w:color="auto"/>
        <w:right w:val="none" w:sz="0" w:space="0" w:color="auto"/>
      </w:divBdr>
    </w:div>
    <w:div w:id="752971865">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774983487">
      <w:bodyDiv w:val="1"/>
      <w:marLeft w:val="0"/>
      <w:marRight w:val="0"/>
      <w:marTop w:val="0"/>
      <w:marBottom w:val="0"/>
      <w:divBdr>
        <w:top w:val="none" w:sz="0" w:space="0" w:color="auto"/>
        <w:left w:val="none" w:sz="0" w:space="0" w:color="auto"/>
        <w:bottom w:val="none" w:sz="0" w:space="0" w:color="auto"/>
        <w:right w:val="none" w:sz="0" w:space="0" w:color="auto"/>
      </w:divBdr>
    </w:div>
    <w:div w:id="777681169">
      <w:bodyDiv w:val="1"/>
      <w:marLeft w:val="0"/>
      <w:marRight w:val="0"/>
      <w:marTop w:val="0"/>
      <w:marBottom w:val="0"/>
      <w:divBdr>
        <w:top w:val="none" w:sz="0" w:space="0" w:color="auto"/>
        <w:left w:val="none" w:sz="0" w:space="0" w:color="auto"/>
        <w:bottom w:val="none" w:sz="0" w:space="0" w:color="auto"/>
        <w:right w:val="none" w:sz="0" w:space="0" w:color="auto"/>
      </w:divBdr>
    </w:div>
    <w:div w:id="814833948">
      <w:bodyDiv w:val="1"/>
      <w:marLeft w:val="0"/>
      <w:marRight w:val="0"/>
      <w:marTop w:val="0"/>
      <w:marBottom w:val="0"/>
      <w:divBdr>
        <w:top w:val="none" w:sz="0" w:space="0" w:color="auto"/>
        <w:left w:val="none" w:sz="0" w:space="0" w:color="auto"/>
        <w:bottom w:val="none" w:sz="0" w:space="0" w:color="auto"/>
        <w:right w:val="none" w:sz="0" w:space="0" w:color="auto"/>
      </w:divBdr>
    </w:div>
    <w:div w:id="829563773">
      <w:bodyDiv w:val="1"/>
      <w:marLeft w:val="0"/>
      <w:marRight w:val="0"/>
      <w:marTop w:val="0"/>
      <w:marBottom w:val="0"/>
      <w:divBdr>
        <w:top w:val="none" w:sz="0" w:space="0" w:color="auto"/>
        <w:left w:val="none" w:sz="0" w:space="0" w:color="auto"/>
        <w:bottom w:val="none" w:sz="0" w:space="0" w:color="auto"/>
        <w:right w:val="none" w:sz="0" w:space="0" w:color="auto"/>
      </w:divBdr>
    </w:div>
    <w:div w:id="866261505">
      <w:bodyDiv w:val="1"/>
      <w:marLeft w:val="0"/>
      <w:marRight w:val="0"/>
      <w:marTop w:val="0"/>
      <w:marBottom w:val="0"/>
      <w:divBdr>
        <w:top w:val="none" w:sz="0" w:space="0" w:color="auto"/>
        <w:left w:val="none" w:sz="0" w:space="0" w:color="auto"/>
        <w:bottom w:val="none" w:sz="0" w:space="0" w:color="auto"/>
        <w:right w:val="none" w:sz="0" w:space="0" w:color="auto"/>
      </w:divBdr>
    </w:div>
    <w:div w:id="878712769">
      <w:bodyDiv w:val="1"/>
      <w:marLeft w:val="0"/>
      <w:marRight w:val="0"/>
      <w:marTop w:val="0"/>
      <w:marBottom w:val="0"/>
      <w:divBdr>
        <w:top w:val="none" w:sz="0" w:space="0" w:color="auto"/>
        <w:left w:val="none" w:sz="0" w:space="0" w:color="auto"/>
        <w:bottom w:val="none" w:sz="0" w:space="0" w:color="auto"/>
        <w:right w:val="none" w:sz="0" w:space="0" w:color="auto"/>
      </w:divBdr>
    </w:div>
    <w:div w:id="903105502">
      <w:bodyDiv w:val="1"/>
      <w:marLeft w:val="0"/>
      <w:marRight w:val="0"/>
      <w:marTop w:val="0"/>
      <w:marBottom w:val="0"/>
      <w:divBdr>
        <w:top w:val="none" w:sz="0" w:space="0" w:color="auto"/>
        <w:left w:val="none" w:sz="0" w:space="0" w:color="auto"/>
        <w:bottom w:val="none" w:sz="0" w:space="0" w:color="auto"/>
        <w:right w:val="none" w:sz="0" w:space="0" w:color="auto"/>
      </w:divBdr>
    </w:div>
    <w:div w:id="921723219">
      <w:bodyDiv w:val="1"/>
      <w:marLeft w:val="0"/>
      <w:marRight w:val="0"/>
      <w:marTop w:val="0"/>
      <w:marBottom w:val="0"/>
      <w:divBdr>
        <w:top w:val="none" w:sz="0" w:space="0" w:color="auto"/>
        <w:left w:val="none" w:sz="0" w:space="0" w:color="auto"/>
        <w:bottom w:val="none" w:sz="0" w:space="0" w:color="auto"/>
        <w:right w:val="none" w:sz="0" w:space="0" w:color="auto"/>
      </w:divBdr>
    </w:div>
    <w:div w:id="936793867">
      <w:bodyDiv w:val="1"/>
      <w:marLeft w:val="0"/>
      <w:marRight w:val="0"/>
      <w:marTop w:val="0"/>
      <w:marBottom w:val="0"/>
      <w:divBdr>
        <w:top w:val="none" w:sz="0" w:space="0" w:color="auto"/>
        <w:left w:val="none" w:sz="0" w:space="0" w:color="auto"/>
        <w:bottom w:val="none" w:sz="0" w:space="0" w:color="auto"/>
        <w:right w:val="none" w:sz="0" w:space="0" w:color="auto"/>
      </w:divBdr>
    </w:div>
    <w:div w:id="964041194">
      <w:bodyDiv w:val="1"/>
      <w:marLeft w:val="0"/>
      <w:marRight w:val="0"/>
      <w:marTop w:val="0"/>
      <w:marBottom w:val="0"/>
      <w:divBdr>
        <w:top w:val="none" w:sz="0" w:space="0" w:color="auto"/>
        <w:left w:val="none" w:sz="0" w:space="0" w:color="auto"/>
        <w:bottom w:val="none" w:sz="0" w:space="0" w:color="auto"/>
        <w:right w:val="none" w:sz="0" w:space="0" w:color="auto"/>
      </w:divBdr>
    </w:div>
    <w:div w:id="965160280">
      <w:bodyDiv w:val="1"/>
      <w:marLeft w:val="0"/>
      <w:marRight w:val="0"/>
      <w:marTop w:val="0"/>
      <w:marBottom w:val="0"/>
      <w:divBdr>
        <w:top w:val="none" w:sz="0" w:space="0" w:color="auto"/>
        <w:left w:val="none" w:sz="0" w:space="0" w:color="auto"/>
        <w:bottom w:val="none" w:sz="0" w:space="0" w:color="auto"/>
        <w:right w:val="none" w:sz="0" w:space="0" w:color="auto"/>
      </w:divBdr>
    </w:div>
    <w:div w:id="980770324">
      <w:bodyDiv w:val="1"/>
      <w:marLeft w:val="0"/>
      <w:marRight w:val="0"/>
      <w:marTop w:val="0"/>
      <w:marBottom w:val="0"/>
      <w:divBdr>
        <w:top w:val="none" w:sz="0" w:space="0" w:color="auto"/>
        <w:left w:val="none" w:sz="0" w:space="0" w:color="auto"/>
        <w:bottom w:val="none" w:sz="0" w:space="0" w:color="auto"/>
        <w:right w:val="none" w:sz="0" w:space="0" w:color="auto"/>
      </w:divBdr>
    </w:div>
    <w:div w:id="1016224319">
      <w:bodyDiv w:val="1"/>
      <w:marLeft w:val="0"/>
      <w:marRight w:val="0"/>
      <w:marTop w:val="0"/>
      <w:marBottom w:val="0"/>
      <w:divBdr>
        <w:top w:val="none" w:sz="0" w:space="0" w:color="auto"/>
        <w:left w:val="none" w:sz="0" w:space="0" w:color="auto"/>
        <w:bottom w:val="none" w:sz="0" w:space="0" w:color="auto"/>
        <w:right w:val="none" w:sz="0" w:space="0" w:color="auto"/>
      </w:divBdr>
    </w:div>
    <w:div w:id="1051420056">
      <w:bodyDiv w:val="1"/>
      <w:marLeft w:val="0"/>
      <w:marRight w:val="0"/>
      <w:marTop w:val="0"/>
      <w:marBottom w:val="0"/>
      <w:divBdr>
        <w:top w:val="none" w:sz="0" w:space="0" w:color="auto"/>
        <w:left w:val="none" w:sz="0" w:space="0" w:color="auto"/>
        <w:bottom w:val="none" w:sz="0" w:space="0" w:color="auto"/>
        <w:right w:val="none" w:sz="0" w:space="0" w:color="auto"/>
      </w:divBdr>
    </w:div>
    <w:div w:id="1054306949">
      <w:bodyDiv w:val="1"/>
      <w:marLeft w:val="0"/>
      <w:marRight w:val="0"/>
      <w:marTop w:val="0"/>
      <w:marBottom w:val="0"/>
      <w:divBdr>
        <w:top w:val="none" w:sz="0" w:space="0" w:color="auto"/>
        <w:left w:val="none" w:sz="0" w:space="0" w:color="auto"/>
        <w:bottom w:val="none" w:sz="0" w:space="0" w:color="auto"/>
        <w:right w:val="none" w:sz="0" w:space="0" w:color="auto"/>
      </w:divBdr>
    </w:div>
    <w:div w:id="1081828215">
      <w:bodyDiv w:val="1"/>
      <w:marLeft w:val="0"/>
      <w:marRight w:val="0"/>
      <w:marTop w:val="0"/>
      <w:marBottom w:val="0"/>
      <w:divBdr>
        <w:top w:val="none" w:sz="0" w:space="0" w:color="auto"/>
        <w:left w:val="none" w:sz="0" w:space="0" w:color="auto"/>
        <w:bottom w:val="none" w:sz="0" w:space="0" w:color="auto"/>
        <w:right w:val="none" w:sz="0" w:space="0" w:color="auto"/>
      </w:divBdr>
    </w:div>
    <w:div w:id="1083726264">
      <w:bodyDiv w:val="1"/>
      <w:marLeft w:val="0"/>
      <w:marRight w:val="0"/>
      <w:marTop w:val="0"/>
      <w:marBottom w:val="0"/>
      <w:divBdr>
        <w:top w:val="none" w:sz="0" w:space="0" w:color="auto"/>
        <w:left w:val="none" w:sz="0" w:space="0" w:color="auto"/>
        <w:bottom w:val="none" w:sz="0" w:space="0" w:color="auto"/>
        <w:right w:val="none" w:sz="0" w:space="0" w:color="auto"/>
      </w:divBdr>
    </w:div>
    <w:div w:id="1111053972">
      <w:bodyDiv w:val="1"/>
      <w:marLeft w:val="0"/>
      <w:marRight w:val="0"/>
      <w:marTop w:val="0"/>
      <w:marBottom w:val="0"/>
      <w:divBdr>
        <w:top w:val="none" w:sz="0" w:space="0" w:color="auto"/>
        <w:left w:val="none" w:sz="0" w:space="0" w:color="auto"/>
        <w:bottom w:val="none" w:sz="0" w:space="0" w:color="auto"/>
        <w:right w:val="none" w:sz="0" w:space="0" w:color="auto"/>
      </w:divBdr>
    </w:div>
    <w:div w:id="1114669035">
      <w:bodyDiv w:val="1"/>
      <w:marLeft w:val="0"/>
      <w:marRight w:val="0"/>
      <w:marTop w:val="0"/>
      <w:marBottom w:val="0"/>
      <w:divBdr>
        <w:top w:val="none" w:sz="0" w:space="0" w:color="auto"/>
        <w:left w:val="none" w:sz="0" w:space="0" w:color="auto"/>
        <w:bottom w:val="none" w:sz="0" w:space="0" w:color="auto"/>
        <w:right w:val="none" w:sz="0" w:space="0" w:color="auto"/>
      </w:divBdr>
    </w:div>
    <w:div w:id="1157264103">
      <w:bodyDiv w:val="1"/>
      <w:marLeft w:val="0"/>
      <w:marRight w:val="0"/>
      <w:marTop w:val="0"/>
      <w:marBottom w:val="0"/>
      <w:divBdr>
        <w:top w:val="none" w:sz="0" w:space="0" w:color="auto"/>
        <w:left w:val="none" w:sz="0" w:space="0" w:color="auto"/>
        <w:bottom w:val="none" w:sz="0" w:space="0" w:color="auto"/>
        <w:right w:val="none" w:sz="0" w:space="0" w:color="auto"/>
      </w:divBdr>
    </w:div>
    <w:div w:id="1187866919">
      <w:bodyDiv w:val="1"/>
      <w:marLeft w:val="0"/>
      <w:marRight w:val="0"/>
      <w:marTop w:val="0"/>
      <w:marBottom w:val="0"/>
      <w:divBdr>
        <w:top w:val="none" w:sz="0" w:space="0" w:color="auto"/>
        <w:left w:val="none" w:sz="0" w:space="0" w:color="auto"/>
        <w:bottom w:val="none" w:sz="0" w:space="0" w:color="auto"/>
        <w:right w:val="none" w:sz="0" w:space="0" w:color="auto"/>
      </w:divBdr>
    </w:div>
    <w:div w:id="1208034205">
      <w:bodyDiv w:val="1"/>
      <w:marLeft w:val="0"/>
      <w:marRight w:val="0"/>
      <w:marTop w:val="0"/>
      <w:marBottom w:val="0"/>
      <w:divBdr>
        <w:top w:val="none" w:sz="0" w:space="0" w:color="auto"/>
        <w:left w:val="none" w:sz="0" w:space="0" w:color="auto"/>
        <w:bottom w:val="none" w:sz="0" w:space="0" w:color="auto"/>
        <w:right w:val="none" w:sz="0" w:space="0" w:color="auto"/>
      </w:divBdr>
    </w:div>
    <w:div w:id="1228757598">
      <w:bodyDiv w:val="1"/>
      <w:marLeft w:val="0"/>
      <w:marRight w:val="0"/>
      <w:marTop w:val="0"/>
      <w:marBottom w:val="0"/>
      <w:divBdr>
        <w:top w:val="none" w:sz="0" w:space="0" w:color="auto"/>
        <w:left w:val="none" w:sz="0" w:space="0" w:color="auto"/>
        <w:bottom w:val="none" w:sz="0" w:space="0" w:color="auto"/>
        <w:right w:val="none" w:sz="0" w:space="0" w:color="auto"/>
      </w:divBdr>
    </w:div>
    <w:div w:id="1239243567">
      <w:bodyDiv w:val="1"/>
      <w:marLeft w:val="0"/>
      <w:marRight w:val="0"/>
      <w:marTop w:val="0"/>
      <w:marBottom w:val="0"/>
      <w:divBdr>
        <w:top w:val="none" w:sz="0" w:space="0" w:color="auto"/>
        <w:left w:val="none" w:sz="0" w:space="0" w:color="auto"/>
        <w:bottom w:val="none" w:sz="0" w:space="0" w:color="auto"/>
        <w:right w:val="none" w:sz="0" w:space="0" w:color="auto"/>
      </w:divBdr>
    </w:div>
    <w:div w:id="1239293173">
      <w:bodyDiv w:val="1"/>
      <w:marLeft w:val="0"/>
      <w:marRight w:val="0"/>
      <w:marTop w:val="0"/>
      <w:marBottom w:val="0"/>
      <w:divBdr>
        <w:top w:val="none" w:sz="0" w:space="0" w:color="auto"/>
        <w:left w:val="none" w:sz="0" w:space="0" w:color="auto"/>
        <w:bottom w:val="none" w:sz="0" w:space="0" w:color="auto"/>
        <w:right w:val="none" w:sz="0" w:space="0" w:color="auto"/>
      </w:divBdr>
    </w:div>
    <w:div w:id="1249080131">
      <w:bodyDiv w:val="1"/>
      <w:marLeft w:val="0"/>
      <w:marRight w:val="0"/>
      <w:marTop w:val="0"/>
      <w:marBottom w:val="0"/>
      <w:divBdr>
        <w:top w:val="none" w:sz="0" w:space="0" w:color="auto"/>
        <w:left w:val="none" w:sz="0" w:space="0" w:color="auto"/>
        <w:bottom w:val="none" w:sz="0" w:space="0" w:color="auto"/>
        <w:right w:val="none" w:sz="0" w:space="0" w:color="auto"/>
      </w:divBdr>
    </w:div>
    <w:div w:id="1293705513">
      <w:bodyDiv w:val="1"/>
      <w:marLeft w:val="0"/>
      <w:marRight w:val="0"/>
      <w:marTop w:val="0"/>
      <w:marBottom w:val="0"/>
      <w:divBdr>
        <w:top w:val="none" w:sz="0" w:space="0" w:color="auto"/>
        <w:left w:val="none" w:sz="0" w:space="0" w:color="auto"/>
        <w:bottom w:val="none" w:sz="0" w:space="0" w:color="auto"/>
        <w:right w:val="none" w:sz="0" w:space="0" w:color="auto"/>
      </w:divBdr>
    </w:div>
    <w:div w:id="1297567833">
      <w:bodyDiv w:val="1"/>
      <w:marLeft w:val="0"/>
      <w:marRight w:val="0"/>
      <w:marTop w:val="0"/>
      <w:marBottom w:val="0"/>
      <w:divBdr>
        <w:top w:val="none" w:sz="0" w:space="0" w:color="auto"/>
        <w:left w:val="none" w:sz="0" w:space="0" w:color="auto"/>
        <w:bottom w:val="none" w:sz="0" w:space="0" w:color="auto"/>
        <w:right w:val="none" w:sz="0" w:space="0" w:color="auto"/>
      </w:divBdr>
    </w:div>
    <w:div w:id="1314142686">
      <w:bodyDiv w:val="1"/>
      <w:marLeft w:val="0"/>
      <w:marRight w:val="0"/>
      <w:marTop w:val="0"/>
      <w:marBottom w:val="0"/>
      <w:divBdr>
        <w:top w:val="none" w:sz="0" w:space="0" w:color="auto"/>
        <w:left w:val="none" w:sz="0" w:space="0" w:color="auto"/>
        <w:bottom w:val="none" w:sz="0" w:space="0" w:color="auto"/>
        <w:right w:val="none" w:sz="0" w:space="0" w:color="auto"/>
      </w:divBdr>
    </w:div>
    <w:div w:id="1329406618">
      <w:bodyDiv w:val="1"/>
      <w:marLeft w:val="0"/>
      <w:marRight w:val="0"/>
      <w:marTop w:val="0"/>
      <w:marBottom w:val="0"/>
      <w:divBdr>
        <w:top w:val="none" w:sz="0" w:space="0" w:color="auto"/>
        <w:left w:val="none" w:sz="0" w:space="0" w:color="auto"/>
        <w:bottom w:val="none" w:sz="0" w:space="0" w:color="auto"/>
        <w:right w:val="none" w:sz="0" w:space="0" w:color="auto"/>
      </w:divBdr>
    </w:div>
    <w:div w:id="1330795850">
      <w:bodyDiv w:val="1"/>
      <w:marLeft w:val="0"/>
      <w:marRight w:val="0"/>
      <w:marTop w:val="0"/>
      <w:marBottom w:val="0"/>
      <w:divBdr>
        <w:top w:val="none" w:sz="0" w:space="0" w:color="auto"/>
        <w:left w:val="none" w:sz="0" w:space="0" w:color="auto"/>
        <w:bottom w:val="none" w:sz="0" w:space="0" w:color="auto"/>
        <w:right w:val="none" w:sz="0" w:space="0" w:color="auto"/>
      </w:divBdr>
    </w:div>
    <w:div w:id="1381859072">
      <w:bodyDiv w:val="1"/>
      <w:marLeft w:val="0"/>
      <w:marRight w:val="0"/>
      <w:marTop w:val="0"/>
      <w:marBottom w:val="0"/>
      <w:divBdr>
        <w:top w:val="none" w:sz="0" w:space="0" w:color="auto"/>
        <w:left w:val="none" w:sz="0" w:space="0" w:color="auto"/>
        <w:bottom w:val="none" w:sz="0" w:space="0" w:color="auto"/>
        <w:right w:val="none" w:sz="0" w:space="0" w:color="auto"/>
      </w:divBdr>
    </w:div>
    <w:div w:id="1415127156">
      <w:bodyDiv w:val="1"/>
      <w:marLeft w:val="0"/>
      <w:marRight w:val="0"/>
      <w:marTop w:val="0"/>
      <w:marBottom w:val="0"/>
      <w:divBdr>
        <w:top w:val="none" w:sz="0" w:space="0" w:color="auto"/>
        <w:left w:val="none" w:sz="0" w:space="0" w:color="auto"/>
        <w:bottom w:val="none" w:sz="0" w:space="0" w:color="auto"/>
        <w:right w:val="none" w:sz="0" w:space="0" w:color="auto"/>
      </w:divBdr>
      <w:divsChild>
        <w:div w:id="595863892">
          <w:marLeft w:val="0"/>
          <w:marRight w:val="0"/>
          <w:marTop w:val="0"/>
          <w:marBottom w:val="0"/>
          <w:divBdr>
            <w:top w:val="none" w:sz="0" w:space="0" w:color="auto"/>
            <w:left w:val="none" w:sz="0" w:space="0" w:color="auto"/>
            <w:bottom w:val="none" w:sz="0" w:space="0" w:color="auto"/>
            <w:right w:val="none" w:sz="0" w:space="0" w:color="auto"/>
          </w:divBdr>
        </w:div>
        <w:div w:id="1798064639">
          <w:marLeft w:val="0"/>
          <w:marRight w:val="0"/>
          <w:marTop w:val="0"/>
          <w:marBottom w:val="0"/>
          <w:divBdr>
            <w:top w:val="none" w:sz="0" w:space="0" w:color="auto"/>
            <w:left w:val="none" w:sz="0" w:space="0" w:color="auto"/>
            <w:bottom w:val="none" w:sz="0" w:space="0" w:color="auto"/>
            <w:right w:val="none" w:sz="0" w:space="0" w:color="auto"/>
          </w:divBdr>
        </w:div>
        <w:div w:id="2052797946">
          <w:marLeft w:val="0"/>
          <w:marRight w:val="0"/>
          <w:marTop w:val="0"/>
          <w:marBottom w:val="0"/>
          <w:divBdr>
            <w:top w:val="none" w:sz="0" w:space="0" w:color="auto"/>
            <w:left w:val="none" w:sz="0" w:space="0" w:color="auto"/>
            <w:bottom w:val="none" w:sz="0" w:space="0" w:color="auto"/>
            <w:right w:val="none" w:sz="0" w:space="0" w:color="auto"/>
          </w:divBdr>
        </w:div>
      </w:divsChild>
    </w:div>
    <w:div w:id="1446458737">
      <w:bodyDiv w:val="1"/>
      <w:marLeft w:val="0"/>
      <w:marRight w:val="0"/>
      <w:marTop w:val="0"/>
      <w:marBottom w:val="0"/>
      <w:divBdr>
        <w:top w:val="none" w:sz="0" w:space="0" w:color="auto"/>
        <w:left w:val="none" w:sz="0" w:space="0" w:color="auto"/>
        <w:bottom w:val="none" w:sz="0" w:space="0" w:color="auto"/>
        <w:right w:val="none" w:sz="0" w:space="0" w:color="auto"/>
      </w:divBdr>
    </w:div>
    <w:div w:id="1459690235">
      <w:bodyDiv w:val="1"/>
      <w:marLeft w:val="0"/>
      <w:marRight w:val="0"/>
      <w:marTop w:val="0"/>
      <w:marBottom w:val="0"/>
      <w:divBdr>
        <w:top w:val="none" w:sz="0" w:space="0" w:color="auto"/>
        <w:left w:val="none" w:sz="0" w:space="0" w:color="auto"/>
        <w:bottom w:val="none" w:sz="0" w:space="0" w:color="auto"/>
        <w:right w:val="none" w:sz="0" w:space="0" w:color="auto"/>
      </w:divBdr>
    </w:div>
    <w:div w:id="1487890744">
      <w:bodyDiv w:val="1"/>
      <w:marLeft w:val="0"/>
      <w:marRight w:val="0"/>
      <w:marTop w:val="0"/>
      <w:marBottom w:val="0"/>
      <w:divBdr>
        <w:top w:val="none" w:sz="0" w:space="0" w:color="auto"/>
        <w:left w:val="none" w:sz="0" w:space="0" w:color="auto"/>
        <w:bottom w:val="none" w:sz="0" w:space="0" w:color="auto"/>
        <w:right w:val="none" w:sz="0" w:space="0" w:color="auto"/>
      </w:divBdr>
    </w:div>
    <w:div w:id="1562322744">
      <w:bodyDiv w:val="1"/>
      <w:marLeft w:val="0"/>
      <w:marRight w:val="0"/>
      <w:marTop w:val="0"/>
      <w:marBottom w:val="0"/>
      <w:divBdr>
        <w:top w:val="none" w:sz="0" w:space="0" w:color="auto"/>
        <w:left w:val="none" w:sz="0" w:space="0" w:color="auto"/>
        <w:bottom w:val="none" w:sz="0" w:space="0" w:color="auto"/>
        <w:right w:val="none" w:sz="0" w:space="0" w:color="auto"/>
      </w:divBdr>
    </w:div>
    <w:div w:id="1565750341">
      <w:bodyDiv w:val="1"/>
      <w:marLeft w:val="0"/>
      <w:marRight w:val="0"/>
      <w:marTop w:val="0"/>
      <w:marBottom w:val="0"/>
      <w:divBdr>
        <w:top w:val="none" w:sz="0" w:space="0" w:color="auto"/>
        <w:left w:val="none" w:sz="0" w:space="0" w:color="auto"/>
        <w:bottom w:val="none" w:sz="0" w:space="0" w:color="auto"/>
        <w:right w:val="none" w:sz="0" w:space="0" w:color="auto"/>
      </w:divBdr>
    </w:div>
    <w:div w:id="1584339831">
      <w:bodyDiv w:val="1"/>
      <w:marLeft w:val="0"/>
      <w:marRight w:val="0"/>
      <w:marTop w:val="0"/>
      <w:marBottom w:val="0"/>
      <w:divBdr>
        <w:top w:val="none" w:sz="0" w:space="0" w:color="auto"/>
        <w:left w:val="none" w:sz="0" w:space="0" w:color="auto"/>
        <w:bottom w:val="none" w:sz="0" w:space="0" w:color="auto"/>
        <w:right w:val="none" w:sz="0" w:space="0" w:color="auto"/>
      </w:divBdr>
    </w:div>
    <w:div w:id="1599949546">
      <w:bodyDiv w:val="1"/>
      <w:marLeft w:val="0"/>
      <w:marRight w:val="0"/>
      <w:marTop w:val="0"/>
      <w:marBottom w:val="0"/>
      <w:divBdr>
        <w:top w:val="none" w:sz="0" w:space="0" w:color="auto"/>
        <w:left w:val="none" w:sz="0" w:space="0" w:color="auto"/>
        <w:bottom w:val="none" w:sz="0" w:space="0" w:color="auto"/>
        <w:right w:val="none" w:sz="0" w:space="0" w:color="auto"/>
      </w:divBdr>
    </w:div>
    <w:div w:id="1602176729">
      <w:bodyDiv w:val="1"/>
      <w:marLeft w:val="0"/>
      <w:marRight w:val="0"/>
      <w:marTop w:val="0"/>
      <w:marBottom w:val="0"/>
      <w:divBdr>
        <w:top w:val="none" w:sz="0" w:space="0" w:color="auto"/>
        <w:left w:val="none" w:sz="0" w:space="0" w:color="auto"/>
        <w:bottom w:val="none" w:sz="0" w:space="0" w:color="auto"/>
        <w:right w:val="none" w:sz="0" w:space="0" w:color="auto"/>
      </w:divBdr>
    </w:div>
    <w:div w:id="1617563804">
      <w:bodyDiv w:val="1"/>
      <w:marLeft w:val="0"/>
      <w:marRight w:val="0"/>
      <w:marTop w:val="0"/>
      <w:marBottom w:val="0"/>
      <w:divBdr>
        <w:top w:val="none" w:sz="0" w:space="0" w:color="auto"/>
        <w:left w:val="none" w:sz="0" w:space="0" w:color="auto"/>
        <w:bottom w:val="none" w:sz="0" w:space="0" w:color="auto"/>
        <w:right w:val="none" w:sz="0" w:space="0" w:color="auto"/>
      </w:divBdr>
    </w:div>
    <w:div w:id="1643652284">
      <w:bodyDiv w:val="1"/>
      <w:marLeft w:val="0"/>
      <w:marRight w:val="0"/>
      <w:marTop w:val="0"/>
      <w:marBottom w:val="0"/>
      <w:divBdr>
        <w:top w:val="none" w:sz="0" w:space="0" w:color="auto"/>
        <w:left w:val="none" w:sz="0" w:space="0" w:color="auto"/>
        <w:bottom w:val="none" w:sz="0" w:space="0" w:color="auto"/>
        <w:right w:val="none" w:sz="0" w:space="0" w:color="auto"/>
      </w:divBdr>
    </w:div>
    <w:div w:id="1706367145">
      <w:bodyDiv w:val="1"/>
      <w:marLeft w:val="0"/>
      <w:marRight w:val="0"/>
      <w:marTop w:val="0"/>
      <w:marBottom w:val="0"/>
      <w:divBdr>
        <w:top w:val="none" w:sz="0" w:space="0" w:color="auto"/>
        <w:left w:val="none" w:sz="0" w:space="0" w:color="auto"/>
        <w:bottom w:val="none" w:sz="0" w:space="0" w:color="auto"/>
        <w:right w:val="none" w:sz="0" w:space="0" w:color="auto"/>
      </w:divBdr>
    </w:div>
    <w:div w:id="1714691792">
      <w:bodyDiv w:val="1"/>
      <w:marLeft w:val="0"/>
      <w:marRight w:val="0"/>
      <w:marTop w:val="0"/>
      <w:marBottom w:val="0"/>
      <w:divBdr>
        <w:top w:val="none" w:sz="0" w:space="0" w:color="auto"/>
        <w:left w:val="none" w:sz="0" w:space="0" w:color="auto"/>
        <w:bottom w:val="none" w:sz="0" w:space="0" w:color="auto"/>
        <w:right w:val="none" w:sz="0" w:space="0" w:color="auto"/>
      </w:divBdr>
    </w:div>
    <w:div w:id="1727947866">
      <w:bodyDiv w:val="1"/>
      <w:marLeft w:val="0"/>
      <w:marRight w:val="0"/>
      <w:marTop w:val="0"/>
      <w:marBottom w:val="0"/>
      <w:divBdr>
        <w:top w:val="none" w:sz="0" w:space="0" w:color="auto"/>
        <w:left w:val="none" w:sz="0" w:space="0" w:color="auto"/>
        <w:bottom w:val="none" w:sz="0" w:space="0" w:color="auto"/>
        <w:right w:val="none" w:sz="0" w:space="0" w:color="auto"/>
      </w:divBdr>
    </w:div>
    <w:div w:id="1763799884">
      <w:bodyDiv w:val="1"/>
      <w:marLeft w:val="0"/>
      <w:marRight w:val="0"/>
      <w:marTop w:val="0"/>
      <w:marBottom w:val="0"/>
      <w:divBdr>
        <w:top w:val="none" w:sz="0" w:space="0" w:color="auto"/>
        <w:left w:val="none" w:sz="0" w:space="0" w:color="auto"/>
        <w:bottom w:val="none" w:sz="0" w:space="0" w:color="auto"/>
        <w:right w:val="none" w:sz="0" w:space="0" w:color="auto"/>
      </w:divBdr>
    </w:div>
    <w:div w:id="1767919254">
      <w:bodyDiv w:val="1"/>
      <w:marLeft w:val="0"/>
      <w:marRight w:val="0"/>
      <w:marTop w:val="0"/>
      <w:marBottom w:val="0"/>
      <w:divBdr>
        <w:top w:val="none" w:sz="0" w:space="0" w:color="auto"/>
        <w:left w:val="none" w:sz="0" w:space="0" w:color="auto"/>
        <w:bottom w:val="none" w:sz="0" w:space="0" w:color="auto"/>
        <w:right w:val="none" w:sz="0" w:space="0" w:color="auto"/>
      </w:divBdr>
    </w:div>
    <w:div w:id="1800950770">
      <w:bodyDiv w:val="1"/>
      <w:marLeft w:val="0"/>
      <w:marRight w:val="0"/>
      <w:marTop w:val="0"/>
      <w:marBottom w:val="0"/>
      <w:divBdr>
        <w:top w:val="none" w:sz="0" w:space="0" w:color="auto"/>
        <w:left w:val="none" w:sz="0" w:space="0" w:color="auto"/>
        <w:bottom w:val="none" w:sz="0" w:space="0" w:color="auto"/>
        <w:right w:val="none" w:sz="0" w:space="0" w:color="auto"/>
      </w:divBdr>
      <w:divsChild>
        <w:div w:id="999692642">
          <w:marLeft w:val="0"/>
          <w:marRight w:val="0"/>
          <w:marTop w:val="0"/>
          <w:marBottom w:val="0"/>
          <w:divBdr>
            <w:top w:val="none" w:sz="0" w:space="0" w:color="auto"/>
            <w:left w:val="none" w:sz="0" w:space="0" w:color="auto"/>
            <w:bottom w:val="none" w:sz="0" w:space="0" w:color="auto"/>
            <w:right w:val="none" w:sz="0" w:space="0" w:color="auto"/>
          </w:divBdr>
        </w:div>
        <w:div w:id="546798209">
          <w:marLeft w:val="0"/>
          <w:marRight w:val="0"/>
          <w:marTop w:val="0"/>
          <w:marBottom w:val="0"/>
          <w:divBdr>
            <w:top w:val="none" w:sz="0" w:space="0" w:color="auto"/>
            <w:left w:val="none" w:sz="0" w:space="0" w:color="auto"/>
            <w:bottom w:val="none" w:sz="0" w:space="0" w:color="auto"/>
            <w:right w:val="none" w:sz="0" w:space="0" w:color="auto"/>
          </w:divBdr>
        </w:div>
        <w:div w:id="317728173">
          <w:marLeft w:val="0"/>
          <w:marRight w:val="0"/>
          <w:marTop w:val="0"/>
          <w:marBottom w:val="0"/>
          <w:divBdr>
            <w:top w:val="none" w:sz="0" w:space="0" w:color="auto"/>
            <w:left w:val="none" w:sz="0" w:space="0" w:color="auto"/>
            <w:bottom w:val="none" w:sz="0" w:space="0" w:color="auto"/>
            <w:right w:val="none" w:sz="0" w:space="0" w:color="auto"/>
          </w:divBdr>
        </w:div>
      </w:divsChild>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 w:id="1825849116">
      <w:bodyDiv w:val="1"/>
      <w:marLeft w:val="0"/>
      <w:marRight w:val="0"/>
      <w:marTop w:val="0"/>
      <w:marBottom w:val="0"/>
      <w:divBdr>
        <w:top w:val="none" w:sz="0" w:space="0" w:color="auto"/>
        <w:left w:val="none" w:sz="0" w:space="0" w:color="auto"/>
        <w:bottom w:val="none" w:sz="0" w:space="0" w:color="auto"/>
        <w:right w:val="none" w:sz="0" w:space="0" w:color="auto"/>
      </w:divBdr>
    </w:div>
    <w:div w:id="1831827458">
      <w:bodyDiv w:val="1"/>
      <w:marLeft w:val="0"/>
      <w:marRight w:val="0"/>
      <w:marTop w:val="0"/>
      <w:marBottom w:val="0"/>
      <w:divBdr>
        <w:top w:val="none" w:sz="0" w:space="0" w:color="auto"/>
        <w:left w:val="none" w:sz="0" w:space="0" w:color="auto"/>
        <w:bottom w:val="none" w:sz="0" w:space="0" w:color="auto"/>
        <w:right w:val="none" w:sz="0" w:space="0" w:color="auto"/>
      </w:divBdr>
    </w:div>
    <w:div w:id="1869561156">
      <w:bodyDiv w:val="1"/>
      <w:marLeft w:val="0"/>
      <w:marRight w:val="0"/>
      <w:marTop w:val="0"/>
      <w:marBottom w:val="0"/>
      <w:divBdr>
        <w:top w:val="none" w:sz="0" w:space="0" w:color="auto"/>
        <w:left w:val="none" w:sz="0" w:space="0" w:color="auto"/>
        <w:bottom w:val="none" w:sz="0" w:space="0" w:color="auto"/>
        <w:right w:val="none" w:sz="0" w:space="0" w:color="auto"/>
      </w:divBdr>
    </w:div>
    <w:div w:id="1887790939">
      <w:bodyDiv w:val="1"/>
      <w:marLeft w:val="0"/>
      <w:marRight w:val="0"/>
      <w:marTop w:val="0"/>
      <w:marBottom w:val="0"/>
      <w:divBdr>
        <w:top w:val="none" w:sz="0" w:space="0" w:color="auto"/>
        <w:left w:val="none" w:sz="0" w:space="0" w:color="auto"/>
        <w:bottom w:val="none" w:sz="0" w:space="0" w:color="auto"/>
        <w:right w:val="none" w:sz="0" w:space="0" w:color="auto"/>
      </w:divBdr>
    </w:div>
    <w:div w:id="1901863996">
      <w:bodyDiv w:val="1"/>
      <w:marLeft w:val="0"/>
      <w:marRight w:val="0"/>
      <w:marTop w:val="0"/>
      <w:marBottom w:val="0"/>
      <w:divBdr>
        <w:top w:val="none" w:sz="0" w:space="0" w:color="auto"/>
        <w:left w:val="none" w:sz="0" w:space="0" w:color="auto"/>
        <w:bottom w:val="none" w:sz="0" w:space="0" w:color="auto"/>
        <w:right w:val="none" w:sz="0" w:space="0" w:color="auto"/>
      </w:divBdr>
    </w:div>
    <w:div w:id="2012760428">
      <w:bodyDiv w:val="1"/>
      <w:marLeft w:val="0"/>
      <w:marRight w:val="0"/>
      <w:marTop w:val="0"/>
      <w:marBottom w:val="0"/>
      <w:divBdr>
        <w:top w:val="none" w:sz="0" w:space="0" w:color="auto"/>
        <w:left w:val="none" w:sz="0" w:space="0" w:color="auto"/>
        <w:bottom w:val="none" w:sz="0" w:space="0" w:color="auto"/>
        <w:right w:val="none" w:sz="0" w:space="0" w:color="auto"/>
      </w:divBdr>
    </w:div>
    <w:div w:id="2022731560">
      <w:bodyDiv w:val="1"/>
      <w:marLeft w:val="0"/>
      <w:marRight w:val="0"/>
      <w:marTop w:val="0"/>
      <w:marBottom w:val="0"/>
      <w:divBdr>
        <w:top w:val="none" w:sz="0" w:space="0" w:color="auto"/>
        <w:left w:val="none" w:sz="0" w:space="0" w:color="auto"/>
        <w:bottom w:val="none" w:sz="0" w:space="0" w:color="auto"/>
        <w:right w:val="none" w:sz="0" w:space="0" w:color="auto"/>
      </w:divBdr>
    </w:div>
    <w:div w:id="2024361108">
      <w:bodyDiv w:val="1"/>
      <w:marLeft w:val="0"/>
      <w:marRight w:val="0"/>
      <w:marTop w:val="0"/>
      <w:marBottom w:val="0"/>
      <w:divBdr>
        <w:top w:val="none" w:sz="0" w:space="0" w:color="auto"/>
        <w:left w:val="none" w:sz="0" w:space="0" w:color="auto"/>
        <w:bottom w:val="none" w:sz="0" w:space="0" w:color="auto"/>
        <w:right w:val="none" w:sz="0" w:space="0" w:color="auto"/>
      </w:divBdr>
    </w:div>
    <w:div w:id="2057966975">
      <w:bodyDiv w:val="1"/>
      <w:marLeft w:val="0"/>
      <w:marRight w:val="0"/>
      <w:marTop w:val="0"/>
      <w:marBottom w:val="0"/>
      <w:divBdr>
        <w:top w:val="none" w:sz="0" w:space="0" w:color="auto"/>
        <w:left w:val="none" w:sz="0" w:space="0" w:color="auto"/>
        <w:bottom w:val="none" w:sz="0" w:space="0" w:color="auto"/>
        <w:right w:val="none" w:sz="0" w:space="0" w:color="auto"/>
      </w:divBdr>
    </w:div>
    <w:div w:id="2069910452">
      <w:bodyDiv w:val="1"/>
      <w:marLeft w:val="0"/>
      <w:marRight w:val="0"/>
      <w:marTop w:val="0"/>
      <w:marBottom w:val="0"/>
      <w:divBdr>
        <w:top w:val="none" w:sz="0" w:space="0" w:color="auto"/>
        <w:left w:val="none" w:sz="0" w:space="0" w:color="auto"/>
        <w:bottom w:val="none" w:sz="0" w:space="0" w:color="auto"/>
        <w:right w:val="none" w:sz="0" w:space="0" w:color="auto"/>
      </w:divBdr>
    </w:div>
    <w:div w:id="2106344907">
      <w:bodyDiv w:val="1"/>
      <w:marLeft w:val="0"/>
      <w:marRight w:val="0"/>
      <w:marTop w:val="0"/>
      <w:marBottom w:val="0"/>
      <w:divBdr>
        <w:top w:val="none" w:sz="0" w:space="0" w:color="auto"/>
        <w:left w:val="none" w:sz="0" w:space="0" w:color="auto"/>
        <w:bottom w:val="none" w:sz="0" w:space="0" w:color="auto"/>
        <w:right w:val="none" w:sz="0" w:space="0" w:color="auto"/>
      </w:divBdr>
    </w:div>
    <w:div w:id="212024844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decreto-lei/del5452.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normas.receita.fazenda.gov.br/sijut2consulta/link.action?visao=anotado&amp;idAto=56753" TargetMode="External"/><Relationship Id="rId17"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www.planalto.gov.br/ccivil_03/decreto-lei/del5452.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normas.receita.fazenda.gov.br/sijut2consulta/link.action?visao=anotado&amp;idAto=5675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br/economia/pt-br/assuntos/drei/legislacao/arquivos/legislacoes-federais/indrei772020.pdf"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FC285EDDB51374FB21FFB7ACD55803E" ma:contentTypeVersion="6" ma:contentTypeDescription="Crie um novo documento." ma:contentTypeScope="" ma:versionID="a51148885633e03ef02d25c07c4c1f4b">
  <xsd:schema xmlns:xsd="http://www.w3.org/2001/XMLSchema" xmlns:xs="http://www.w3.org/2001/XMLSchema" xmlns:p="http://schemas.microsoft.com/office/2006/metadata/properties" xmlns:ns2="e96f3e41-2e2f-4bc0-b723-f62b717e63e7" xmlns:ns3="38b24853-0632-4cad-86b8-0755651f25fb" targetNamespace="http://schemas.microsoft.com/office/2006/metadata/properties" ma:root="true" ma:fieldsID="08647dfcc6da1820e1995c0e4c3388a6" ns2:_="" ns3:_="">
    <xsd:import namespace="e96f3e41-2e2f-4bc0-b723-f62b717e63e7"/>
    <xsd:import namespace="38b24853-0632-4cad-86b8-0755651f25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6f3e41-2e2f-4bc0-b723-f62b717e6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b24853-0632-4cad-86b8-0755651f25fb"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429A726-949C-4C4C-8EEE-3AF8ED594B94}">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purl.org/dc/terms/"/>
    <ds:schemaRef ds:uri="38b24853-0632-4cad-86b8-0755651f25fb"/>
    <ds:schemaRef ds:uri="e96f3e41-2e2f-4bc0-b723-f62b717e63e7"/>
    <ds:schemaRef ds:uri="http://www.w3.org/XML/1998/namespace"/>
  </ds:schemaRefs>
</ds:datastoreItem>
</file>

<file path=customXml/itemProps2.xml><?xml version="1.0" encoding="utf-8"?>
<ds:datastoreItem xmlns:ds="http://schemas.openxmlformats.org/officeDocument/2006/customXml" ds:itemID="{5EB614EC-E418-4491-B8FA-1FC2D73B4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6f3e41-2e2f-4bc0-b723-f62b717e63e7"/>
    <ds:schemaRef ds:uri="38b24853-0632-4cad-86b8-0755651f25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F6F8E6-B9FB-46E4-9B32-3FD4889FA22B}">
  <ds:schemaRefs>
    <ds:schemaRef ds:uri="http://schemas.microsoft.com/sharepoint/v3/contenttype/forms"/>
  </ds:schemaRefs>
</ds:datastoreItem>
</file>

<file path=customXml/itemProps4.xml><?xml version="1.0" encoding="utf-8"?>
<ds:datastoreItem xmlns:ds="http://schemas.openxmlformats.org/officeDocument/2006/customXml" ds:itemID="{B78571BB-CA6C-4C50-9C9A-EC8434E03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11068</Words>
  <Characters>59773</Characters>
  <Application>Microsoft Office Word</Application>
  <DocSecurity>0</DocSecurity>
  <Lines>498</Lines>
  <Paragraphs>141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Luiz Fernando Koyanagi</cp:lastModifiedBy>
  <cp:revision>2</cp:revision>
  <cp:lastPrinted>2024-11-26T22:06:00Z</cp:lastPrinted>
  <dcterms:created xsi:type="dcterms:W3CDTF">2024-12-05T19:10:00Z</dcterms:created>
  <dcterms:modified xsi:type="dcterms:W3CDTF">2024-12-05T19:10:00Z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0x0101005FC285EDDB51374FB21FFB7ACD55803E</vt:lpwstr>
  </property>
</Properties>
</file>